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B32" w:rsidRDefault="00517B32" w:rsidP="00517B3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517B32" w:rsidRDefault="00517B32" w:rsidP="00517B3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«УСТЬ-НАРИНЗОРСКОЕ» МР «СРЕТЕНСКИЙ РАЙОН»</w:t>
      </w:r>
    </w:p>
    <w:p w:rsidR="00517B32" w:rsidRDefault="00517B32" w:rsidP="00517B3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ЗАБАЙКАЛЬСКИЙ КРАЙ</w:t>
      </w:r>
    </w:p>
    <w:p w:rsidR="00517B32" w:rsidRDefault="00517B32" w:rsidP="00517B32">
      <w:pPr>
        <w:rPr>
          <w:rFonts w:ascii="Times New Roman" w:hAnsi="Times New Roman"/>
          <w:b/>
          <w:sz w:val="28"/>
          <w:szCs w:val="28"/>
        </w:rPr>
      </w:pPr>
    </w:p>
    <w:p w:rsidR="00517B32" w:rsidRDefault="00517B32" w:rsidP="00517B3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517B32" w:rsidRDefault="00517B32" w:rsidP="00517B3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26 апреля </w:t>
      </w:r>
      <w:r>
        <w:rPr>
          <w:rFonts w:ascii="Times New Roman" w:hAnsi="Times New Roman"/>
          <w:sz w:val="28"/>
        </w:rPr>
        <w:t xml:space="preserve">2023  года                                                                                   № 10                                                                                                                                                                              </w:t>
      </w:r>
    </w:p>
    <w:p w:rsidR="00517B32" w:rsidRDefault="00517B32" w:rsidP="00517B32">
      <w:pPr>
        <w:rPr>
          <w:rFonts w:ascii="Times New Roman" w:hAnsi="Times New Roman"/>
          <w:sz w:val="28"/>
        </w:rPr>
      </w:pPr>
    </w:p>
    <w:p w:rsidR="00517B32" w:rsidRDefault="00517B32" w:rsidP="00517B32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присвоении юридического адреса </w:t>
      </w:r>
    </w:p>
    <w:p w:rsidR="00517B32" w:rsidRDefault="00517B32" w:rsidP="00517B32">
      <w:p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Во исполнение федеральных законов от 6 октября 2003 года № 131-ФЗ «Об общих принципах организации местного самоуправления в Российской Федерации»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22 мая 2015 года № 492 «О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составе сведений об адресах, размещаемых в государственном адресном реестре, порядке межведомственного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Администрация сельского поселения «Усть-Наринзорское» Муниципального района Сретенский район ПОСТАНОВЛЯЕТ:</w:t>
      </w:r>
      <w:proofErr w:type="gramEnd"/>
    </w:p>
    <w:p w:rsidR="00517B32" w:rsidRDefault="00517B32" w:rsidP="00517B3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</w:rPr>
        <w:t>Присвоить адрес жилому многоквартирному  дому по адресу: Россия, Забайкальский край, Сретенский муниципальный район, сельское поселение «Усть-Наринзорское», село Наринзор, улица Новая, дом 12.</w:t>
      </w:r>
    </w:p>
    <w:p w:rsidR="00517B32" w:rsidRDefault="00517B32" w:rsidP="00517B3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на следующий день, после дня его официального опубликования (обнародования).   </w:t>
      </w:r>
    </w:p>
    <w:p w:rsidR="00517B32" w:rsidRDefault="00517B32" w:rsidP="00517B3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Настоящее постановление обнародовать на стенде администрации сельского поселения «Усть-Наринзорское».</w:t>
      </w:r>
    </w:p>
    <w:p w:rsidR="00517B32" w:rsidRPr="00D96162" w:rsidRDefault="00517B32" w:rsidP="00517B3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17B32" w:rsidRDefault="00517B32" w:rsidP="00517B3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17B32">
        <w:rPr>
          <w:rFonts w:ascii="Times New Roman" w:hAnsi="Times New Roman"/>
          <w:sz w:val="28"/>
          <w:szCs w:val="28"/>
        </w:rPr>
        <w:drawing>
          <wp:inline distT="0" distB="0" distL="0" distR="0">
            <wp:extent cx="5924550" cy="17716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B32" w:rsidRDefault="00517B32" w:rsidP="00517B3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410DA" w:rsidRDefault="00517B32"/>
    <w:sectPr w:rsidR="00D410DA" w:rsidSect="00A64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B2544"/>
    <w:multiLevelType w:val="hybridMultilevel"/>
    <w:tmpl w:val="910E2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7B32"/>
    <w:rsid w:val="001E10AF"/>
    <w:rsid w:val="00517B32"/>
    <w:rsid w:val="00A64F36"/>
    <w:rsid w:val="00B21FC0"/>
    <w:rsid w:val="00BB5613"/>
    <w:rsid w:val="00D40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B3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7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7B3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1478</Characters>
  <Application>Microsoft Office Word</Application>
  <DocSecurity>0</DocSecurity>
  <Lines>12</Lines>
  <Paragraphs>3</Paragraphs>
  <ScaleCrop>false</ScaleCrop>
  <Company>Krokoz™</Company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dcterms:created xsi:type="dcterms:W3CDTF">2023-12-25T02:34:00Z</dcterms:created>
  <dcterms:modified xsi:type="dcterms:W3CDTF">2023-12-25T02:34:00Z</dcterms:modified>
</cp:coreProperties>
</file>