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5A8" w:rsidRDefault="002015A8" w:rsidP="002015A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2015A8" w:rsidRDefault="002015A8" w:rsidP="002015A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2015A8" w:rsidRDefault="002015A8" w:rsidP="002015A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2015A8" w:rsidRDefault="002015A8" w:rsidP="002015A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2015A8" w:rsidRDefault="002015A8" w:rsidP="002015A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2015A8" w:rsidRDefault="002015A8" w:rsidP="002015A8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«29» апреля 2026 года                                                        </w:t>
      </w:r>
      <w:r w:rsidR="00083883">
        <w:rPr>
          <w:rFonts w:ascii="Times New Roman" w:hAnsi="Times New Roman"/>
          <w:sz w:val="28"/>
        </w:rPr>
        <w:t xml:space="preserve">                             № 5</w:t>
      </w:r>
      <w:bookmarkStart w:id="0" w:name="_GoBack"/>
      <w:bookmarkEnd w:id="0"/>
    </w:p>
    <w:p w:rsidR="002015A8" w:rsidRDefault="002015A8" w:rsidP="002015A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село Усть-Наринзор</w:t>
      </w:r>
    </w:p>
    <w:p w:rsidR="002015A8" w:rsidRDefault="002015A8" w:rsidP="002015A8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признании утратившим силу Постановление от 22 июня 2025 года № 21 «Об утверждении порядка осуществления мониторинга и оценки бюджетных и налоговых правоотношении, приводящих к изменению доходов бюджета сельского поселения «Усть-Наринзорское»</w:t>
      </w:r>
    </w:p>
    <w:p w:rsidR="002015A8" w:rsidRDefault="002015A8" w:rsidP="002015A8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На основании Постановления Правительства Забайкальского края от 12 ноября 2019 года № 446 «Об утверждении порядка осуществления мониторинга и оценки бюджетных и налоговых правоотношений, приводящих к изменению доходов бюджета Забайкальского края» Администрация сельского поселения «Усть-Наринзорское» </w:t>
      </w:r>
      <w:r>
        <w:rPr>
          <w:rFonts w:ascii="Times New Roman" w:hAnsi="Times New Roman"/>
          <w:b/>
          <w:sz w:val="28"/>
        </w:rPr>
        <w:t>постановляет:</w:t>
      </w:r>
    </w:p>
    <w:p w:rsidR="002015A8" w:rsidRDefault="002015A8" w:rsidP="002015A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Считать утратившим силу Постановление от 22 июня 2025 года № 21 «Об утверждении порядка осуществления мониторинга и оценки бюджетных и налоговых правоотношении, приводящих  к изменению доходов бюджета сельского поселения «Усть-Наринзорское»</w:t>
      </w:r>
    </w:p>
    <w:p w:rsidR="002015A8" w:rsidRDefault="002015A8" w:rsidP="002015A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Настоящее постановление вступает в силу после дня его официального опубликования (обнародования), в порядке установленным Уставом сельского поселения «Усть-Наринзорское»</w:t>
      </w:r>
    </w:p>
    <w:p w:rsidR="002015A8" w:rsidRDefault="002015A8" w:rsidP="002015A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 обнародовать в газете «Советское Забайкалье и официальном сайте Администрации сельского поселения «Усть-Наринзорское»</w:t>
      </w:r>
    </w:p>
    <w:p w:rsidR="002015A8" w:rsidRDefault="002015A8" w:rsidP="002015A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Постановление оставляю за собой.</w:t>
      </w:r>
    </w:p>
    <w:p w:rsidR="002015A8" w:rsidRDefault="002015A8" w:rsidP="002015A8">
      <w:pPr>
        <w:pStyle w:val="a3"/>
        <w:jc w:val="both"/>
        <w:rPr>
          <w:rFonts w:ascii="Times New Roman" w:hAnsi="Times New Roman"/>
          <w:sz w:val="28"/>
        </w:rPr>
      </w:pPr>
    </w:p>
    <w:p w:rsidR="002015A8" w:rsidRDefault="002015A8" w:rsidP="002015A8">
      <w:pPr>
        <w:pStyle w:val="a3"/>
        <w:jc w:val="both"/>
        <w:rPr>
          <w:rFonts w:ascii="Times New Roman" w:hAnsi="Times New Roman"/>
          <w:sz w:val="28"/>
        </w:rPr>
      </w:pPr>
    </w:p>
    <w:p w:rsidR="002015A8" w:rsidRDefault="002015A8" w:rsidP="002015A8">
      <w:pPr>
        <w:pStyle w:val="a3"/>
        <w:jc w:val="both"/>
        <w:rPr>
          <w:rFonts w:ascii="Times New Roman" w:hAnsi="Times New Roman"/>
          <w:sz w:val="28"/>
        </w:rPr>
      </w:pPr>
    </w:p>
    <w:p w:rsidR="002015A8" w:rsidRPr="002015A8" w:rsidRDefault="002015A8" w:rsidP="002015A8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2015A8">
        <w:rPr>
          <w:rFonts w:ascii="Times New Roman" w:eastAsiaTheme="minorHAnsi" w:hAnsi="Times New Roman"/>
          <w:sz w:val="28"/>
          <w:szCs w:val="28"/>
        </w:rPr>
        <w:t>ВРИО Главы Администрации</w:t>
      </w:r>
    </w:p>
    <w:p w:rsidR="002015A8" w:rsidRPr="002015A8" w:rsidRDefault="002015A8" w:rsidP="002015A8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2015A8">
        <w:rPr>
          <w:rFonts w:ascii="Times New Roman" w:eastAsiaTheme="minorHAnsi" w:hAnsi="Times New Roman"/>
          <w:sz w:val="28"/>
          <w:szCs w:val="28"/>
        </w:rPr>
        <w:t xml:space="preserve">сельского поселения </w:t>
      </w:r>
    </w:p>
    <w:p w:rsidR="002015A8" w:rsidRPr="002015A8" w:rsidRDefault="002015A8" w:rsidP="002015A8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2015A8">
        <w:rPr>
          <w:rFonts w:ascii="Times New Roman" w:eastAsiaTheme="minorHAnsi" w:hAnsi="Times New Roman"/>
          <w:sz w:val="28"/>
          <w:szCs w:val="28"/>
        </w:rPr>
        <w:t xml:space="preserve">«Усть-Наринзорское»                 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        </w:t>
      </w:r>
      <w:r w:rsidRPr="002015A8">
        <w:rPr>
          <w:rFonts w:ascii="Times New Roman" w:eastAsiaTheme="minorHAnsi" w:hAnsi="Times New Roman"/>
          <w:sz w:val="28"/>
          <w:szCs w:val="28"/>
        </w:rPr>
        <w:t xml:space="preserve">               А.Н. Корнилов</w:t>
      </w:r>
    </w:p>
    <w:p w:rsidR="00032B88" w:rsidRDefault="00032B88"/>
    <w:sectPr w:rsidR="00032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920EC"/>
    <w:multiLevelType w:val="hybridMultilevel"/>
    <w:tmpl w:val="AED49D9A"/>
    <w:lvl w:ilvl="0" w:tplc="F4D432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5A8"/>
    <w:rsid w:val="00032B88"/>
    <w:rsid w:val="00083883"/>
    <w:rsid w:val="0020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5A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5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5A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71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2026-07-27T02:42:00Z</cp:lastPrinted>
  <dcterms:created xsi:type="dcterms:W3CDTF">2026-07-27T02:41:00Z</dcterms:created>
  <dcterms:modified xsi:type="dcterms:W3CDTF">2026-07-27T07:27:00Z</dcterms:modified>
</cp:coreProperties>
</file>