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656" w:rsidRPr="000E3656" w:rsidRDefault="000E3656" w:rsidP="000E3656">
      <w:pPr>
        <w:pStyle w:val="1"/>
        <w:shd w:val="clear" w:color="auto" w:fill="FFFFFF"/>
        <w:spacing w:before="0" w:beforeAutospacing="0" w:after="0" w:afterAutospacing="0" w:line="273" w:lineRule="atLeast"/>
        <w:textAlignment w:val="baseline"/>
        <w:rPr>
          <w:rFonts w:ascii="Arial" w:hAnsi="Arial" w:cs="Arial"/>
          <w:b w:val="0"/>
          <w:bCs w:val="0"/>
          <w:color w:val="000000"/>
        </w:rPr>
      </w:pPr>
      <w:r w:rsidRPr="000E3656">
        <w:rPr>
          <w:rFonts w:ascii="Arial" w:hAnsi="Arial" w:cs="Arial"/>
          <w:b w:val="0"/>
          <w:bCs w:val="0"/>
          <w:color w:val="000000"/>
        </w:rPr>
        <w:t>Портал регионов городов Дальнего Востока</w:t>
      </w:r>
    </w:p>
    <w:p w:rsidR="000E3656" w:rsidRPr="000E3656" w:rsidRDefault="000E3656" w:rsidP="000E36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E3656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23.05.2024</w:t>
      </w:r>
    </w:p>
    <w:p w:rsidR="000E3656" w:rsidRPr="000E3656" w:rsidRDefault="000E3656" w:rsidP="000E3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656" w:rsidRPr="000E3656" w:rsidRDefault="000E3656" w:rsidP="000E365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proofErr w:type="gramStart"/>
      <w:r w:rsidRPr="000E3656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В соответствии с п. 3 перечня поручений Председателя Правительства Российской Федерации от 14.11.2022 № ММ-П31-19466 о реализации стратегических инициатив Правительства Российской Федерации по преодолению негативных тенденций и обеспечению роста численности населения Дальнего Востока, в 2023 году запущен портал - </w:t>
      </w:r>
      <w:hyperlink r:id="rId4" w:history="1">
        <w:r w:rsidRPr="000E3656">
          <w:rPr>
            <w:rFonts w:ascii="Arial" w:eastAsia="Times New Roman" w:hAnsi="Arial" w:cs="Arial"/>
            <w:color w:val="0000FF"/>
            <w:sz w:val="10"/>
            <w:u w:val="single"/>
            <w:lang w:eastAsia="ru-RU"/>
          </w:rPr>
          <w:t>https://дальнийвосток2030.рф/</w:t>
        </w:r>
      </w:hyperlink>
      <w:r w:rsidRPr="000E3656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. Портал формирует и продвигает привлекательный образ регионов и городов Дальнего Востока, как территорий с развитой системой образования, карьерными перспективами и</w:t>
      </w:r>
      <w:proofErr w:type="gramEnd"/>
      <w:r w:rsidRPr="000E3656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выгодными условиями для открытия бизнеса, содержит информацию об обширных возможностях, которые открываются на Дальнем Востоке для гостей и будущих жителей</w:t>
      </w:r>
    </w:p>
    <w:p w:rsidR="00D410DA" w:rsidRDefault="000E3656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0E3656"/>
    <w:rsid w:val="000E3656"/>
    <w:rsid w:val="001E10AF"/>
    <w:rsid w:val="007D5D99"/>
    <w:rsid w:val="00A64F36"/>
    <w:rsid w:val="00B21FC0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36"/>
  </w:style>
  <w:style w:type="paragraph" w:styleId="1">
    <w:name w:val="heading 1"/>
    <w:basedOn w:val="a"/>
    <w:link w:val="10"/>
    <w:uiPriority w:val="9"/>
    <w:qFormat/>
    <w:rsid w:val="000E36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365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E36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2030-43dmm7ajlhyqa8bq7n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>Krokoz™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2024-05-28T02:32:00Z</dcterms:created>
  <dcterms:modified xsi:type="dcterms:W3CDTF">2024-05-28T02:33:00Z</dcterms:modified>
</cp:coreProperties>
</file>