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1A0" w:rsidRDefault="009A7FD2" w:rsidP="008041A0">
      <w:pPr>
        <w:spacing w:after="0" w:line="240" w:lineRule="auto"/>
        <w:jc w:val="center"/>
        <w:rPr>
          <w:rFonts w:ascii="Times New Roman" w:hAnsi="Times New Roman" w:cs="Times New Roman"/>
          <w:b/>
          <w:bCs/>
          <w:sz w:val="32"/>
          <w:szCs w:val="32"/>
        </w:rPr>
      </w:pPr>
      <w:r w:rsidRPr="009A7FD2">
        <w:rPr>
          <w:rFonts w:ascii="Open Sans" w:eastAsia="Times New Roman" w:hAnsi="Open Sans" w:cs="Open Sans"/>
          <w:color w:val="373737"/>
          <w:sz w:val="24"/>
          <w:szCs w:val="24"/>
          <w:lang w:eastAsia="ru-RU"/>
        </w:rPr>
        <w:t>      </w:t>
      </w:r>
      <w:r w:rsidR="008041A0" w:rsidRPr="007F4874">
        <w:rPr>
          <w:rFonts w:ascii="Times New Roman" w:hAnsi="Times New Roman" w:cs="Times New Roman"/>
          <w:b/>
          <w:bCs/>
          <w:sz w:val="32"/>
          <w:szCs w:val="32"/>
        </w:rPr>
        <w:t xml:space="preserve">АДМИНИСТРАЦИЯ СЕЛЬСКОГО ПОСЕЛЕНИЯ                      </w:t>
      </w:r>
      <w:r w:rsidR="008041A0">
        <w:rPr>
          <w:rFonts w:ascii="Times New Roman" w:hAnsi="Times New Roman" w:cs="Times New Roman"/>
          <w:b/>
          <w:bCs/>
          <w:sz w:val="32"/>
          <w:szCs w:val="32"/>
        </w:rPr>
        <w:t xml:space="preserve">                «УСТЬ-НАРИНЗОРСКОЕ</w:t>
      </w:r>
      <w:r w:rsidR="008041A0" w:rsidRPr="007F4874">
        <w:rPr>
          <w:rFonts w:ascii="Times New Roman" w:hAnsi="Times New Roman" w:cs="Times New Roman"/>
          <w:b/>
          <w:bCs/>
          <w:sz w:val="32"/>
          <w:szCs w:val="32"/>
        </w:rPr>
        <w:t>»</w:t>
      </w:r>
    </w:p>
    <w:p w:rsidR="008041A0" w:rsidRDefault="008041A0" w:rsidP="008041A0">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МУНИЦИПАЛЬНОГО РАЙОНА</w:t>
      </w:r>
    </w:p>
    <w:p w:rsidR="008041A0" w:rsidRDefault="008041A0" w:rsidP="008041A0">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«СРЕТЕНСКИЙ РАЙОН»</w:t>
      </w:r>
    </w:p>
    <w:p w:rsidR="008041A0" w:rsidRPr="007F4874" w:rsidRDefault="008041A0" w:rsidP="008041A0">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ЗАБАЙКАЛЬСКОГО КРАЯ</w:t>
      </w:r>
    </w:p>
    <w:p w:rsidR="008041A0" w:rsidRPr="004223CF" w:rsidRDefault="008041A0" w:rsidP="008041A0">
      <w:pPr>
        <w:spacing w:after="0" w:line="240" w:lineRule="auto"/>
        <w:rPr>
          <w:rFonts w:ascii="Times New Roman" w:hAnsi="Times New Roman" w:cs="Times New Roman"/>
          <w:b/>
          <w:bCs/>
          <w:sz w:val="28"/>
          <w:szCs w:val="28"/>
        </w:rPr>
      </w:pPr>
    </w:p>
    <w:p w:rsidR="008041A0" w:rsidRDefault="008041A0" w:rsidP="008041A0">
      <w:pPr>
        <w:spacing w:after="0" w:line="240" w:lineRule="auto"/>
        <w:jc w:val="center"/>
        <w:rPr>
          <w:rFonts w:ascii="Times New Roman" w:hAnsi="Times New Roman" w:cs="Times New Roman"/>
          <w:b/>
          <w:bCs/>
          <w:sz w:val="32"/>
          <w:szCs w:val="32"/>
        </w:rPr>
      </w:pPr>
      <w:r w:rsidRPr="004223CF">
        <w:rPr>
          <w:rFonts w:ascii="Times New Roman" w:hAnsi="Times New Roman" w:cs="Times New Roman"/>
          <w:b/>
          <w:bCs/>
          <w:sz w:val="32"/>
          <w:szCs w:val="32"/>
        </w:rPr>
        <w:t>РАСПОРЯЖЕНИЕ</w:t>
      </w:r>
    </w:p>
    <w:p w:rsidR="008041A0" w:rsidRPr="004223CF" w:rsidRDefault="008041A0" w:rsidP="008041A0">
      <w:pPr>
        <w:spacing w:after="0" w:line="240" w:lineRule="auto"/>
        <w:rPr>
          <w:rFonts w:ascii="Times New Roman" w:hAnsi="Times New Roman" w:cs="Times New Roman"/>
          <w:sz w:val="28"/>
          <w:szCs w:val="28"/>
        </w:rPr>
      </w:pPr>
      <w:r>
        <w:rPr>
          <w:rFonts w:ascii="Times New Roman" w:hAnsi="Times New Roman" w:cs="Times New Roman"/>
          <w:sz w:val="32"/>
          <w:szCs w:val="32"/>
        </w:rPr>
        <w:t>05 ноября</w:t>
      </w:r>
      <w:bookmarkStart w:id="0" w:name="_GoBack"/>
      <w:bookmarkEnd w:id="0"/>
      <w:r>
        <w:rPr>
          <w:rFonts w:ascii="Times New Roman" w:hAnsi="Times New Roman" w:cs="Times New Roman"/>
          <w:sz w:val="32"/>
          <w:szCs w:val="32"/>
        </w:rPr>
        <w:t xml:space="preserve"> 2025 </w:t>
      </w:r>
      <w:r w:rsidRPr="004223CF">
        <w:rPr>
          <w:rFonts w:ascii="Times New Roman" w:hAnsi="Times New Roman" w:cs="Times New Roman"/>
          <w:sz w:val="28"/>
          <w:szCs w:val="28"/>
        </w:rPr>
        <w:t xml:space="preserve">года                                                   </w:t>
      </w:r>
      <w:r>
        <w:rPr>
          <w:rFonts w:ascii="Times New Roman" w:hAnsi="Times New Roman" w:cs="Times New Roman"/>
          <w:sz w:val="28"/>
          <w:szCs w:val="28"/>
        </w:rPr>
        <w:t xml:space="preserve">                            </w:t>
      </w:r>
      <w:r w:rsidRPr="004223CF">
        <w:rPr>
          <w:rFonts w:ascii="Times New Roman" w:hAnsi="Times New Roman" w:cs="Times New Roman"/>
          <w:sz w:val="28"/>
          <w:szCs w:val="28"/>
        </w:rPr>
        <w:t xml:space="preserve">№ </w:t>
      </w:r>
      <w:r>
        <w:rPr>
          <w:rFonts w:ascii="Times New Roman" w:hAnsi="Times New Roman" w:cs="Times New Roman"/>
          <w:sz w:val="28"/>
          <w:szCs w:val="28"/>
        </w:rPr>
        <w:t>22</w:t>
      </w:r>
    </w:p>
    <w:p w:rsidR="008041A0" w:rsidRPr="004223CF" w:rsidRDefault="008041A0" w:rsidP="008041A0">
      <w:pPr>
        <w:spacing w:after="0" w:line="240" w:lineRule="auto"/>
        <w:jc w:val="center"/>
        <w:rPr>
          <w:rFonts w:ascii="Times New Roman" w:hAnsi="Times New Roman" w:cs="Times New Roman"/>
          <w:sz w:val="28"/>
          <w:szCs w:val="28"/>
        </w:rPr>
      </w:pPr>
      <w:r w:rsidRPr="004223CF">
        <w:rPr>
          <w:rFonts w:ascii="Times New Roman" w:hAnsi="Times New Roman" w:cs="Times New Roman"/>
          <w:sz w:val="28"/>
          <w:szCs w:val="28"/>
        </w:rPr>
        <w:t xml:space="preserve">село </w:t>
      </w:r>
      <w:r>
        <w:rPr>
          <w:rFonts w:ascii="Times New Roman" w:hAnsi="Times New Roman" w:cs="Times New Roman"/>
          <w:sz w:val="28"/>
          <w:szCs w:val="28"/>
        </w:rPr>
        <w:t>Усть-Наринзор</w:t>
      </w:r>
    </w:p>
    <w:p w:rsidR="00F52989" w:rsidRDefault="00F52989" w:rsidP="008041A0">
      <w:pPr>
        <w:shd w:val="clear" w:color="auto" w:fill="FFFFFF"/>
        <w:spacing w:before="100" w:beforeAutospacing="1" w:after="100" w:afterAutospacing="1" w:line="240" w:lineRule="auto"/>
        <w:rPr>
          <w:rFonts w:ascii="Times New Roman" w:eastAsia="Times New Roman" w:hAnsi="Times New Roman" w:cs="Times New Roman"/>
          <w:b/>
          <w:bCs/>
          <w:color w:val="202020"/>
          <w:kern w:val="36"/>
          <w:sz w:val="28"/>
          <w:szCs w:val="28"/>
          <w:lang w:eastAsia="ru-RU"/>
        </w:rPr>
      </w:pPr>
      <w:r w:rsidRPr="009A7FD2">
        <w:rPr>
          <w:rFonts w:ascii="Times New Roman" w:eastAsia="Times New Roman" w:hAnsi="Times New Roman" w:cs="Times New Roman"/>
          <w:b/>
          <w:bCs/>
          <w:color w:val="202020"/>
          <w:kern w:val="36"/>
          <w:sz w:val="28"/>
          <w:szCs w:val="28"/>
          <w:lang w:eastAsia="ru-RU"/>
        </w:rPr>
        <w:t>О назначении публичных слушаний по проекту внесения изменений в правила землепользования и застройки сельского поселения</w:t>
      </w:r>
      <w:r w:rsidR="008041A0">
        <w:rPr>
          <w:rFonts w:ascii="Times New Roman" w:eastAsia="Times New Roman" w:hAnsi="Times New Roman" w:cs="Times New Roman"/>
          <w:b/>
          <w:bCs/>
          <w:color w:val="202020"/>
          <w:kern w:val="36"/>
          <w:sz w:val="28"/>
          <w:szCs w:val="28"/>
          <w:lang w:eastAsia="ru-RU"/>
        </w:rPr>
        <w:t xml:space="preserve"> </w:t>
      </w:r>
      <w:r w:rsidRPr="00222C8B">
        <w:rPr>
          <w:rFonts w:ascii="Times New Roman" w:eastAsia="Times New Roman" w:hAnsi="Times New Roman" w:cs="Times New Roman"/>
          <w:b/>
          <w:bCs/>
          <w:color w:val="202020"/>
          <w:kern w:val="36"/>
          <w:sz w:val="28"/>
          <w:szCs w:val="28"/>
          <w:lang w:eastAsia="ru-RU"/>
        </w:rPr>
        <w:t>«Усть-Наринзорское» муниципального района «Сретенский район» Забайкальского края</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w:t>
      </w:r>
      <w:proofErr w:type="gramStart"/>
      <w:r w:rsidRPr="009A7FD2">
        <w:rPr>
          <w:rFonts w:ascii="Times New Roman" w:eastAsia="Times New Roman" w:hAnsi="Times New Roman" w:cs="Times New Roman"/>
          <w:color w:val="373737"/>
          <w:sz w:val="28"/>
          <w:szCs w:val="28"/>
          <w:lang w:eastAsia="ru-RU"/>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w:t>
      </w:r>
      <w:r w:rsidR="00F52989" w:rsidRPr="00222C8B">
        <w:rPr>
          <w:rFonts w:ascii="Times New Roman" w:eastAsia="Times New Roman" w:hAnsi="Times New Roman" w:cs="Times New Roman"/>
          <w:color w:val="373737"/>
          <w:sz w:val="28"/>
          <w:szCs w:val="28"/>
          <w:lang w:eastAsia="ru-RU"/>
        </w:rPr>
        <w:t>сельского поселения «Усть-Наринзорское» муниципального района «Сретенский район»</w:t>
      </w:r>
      <w:r w:rsidRPr="009A7FD2">
        <w:rPr>
          <w:rFonts w:ascii="Times New Roman" w:eastAsia="Times New Roman" w:hAnsi="Times New Roman" w:cs="Times New Roman"/>
          <w:color w:val="373737"/>
          <w:sz w:val="28"/>
          <w:szCs w:val="28"/>
          <w:lang w:eastAsia="ru-RU"/>
        </w:rPr>
        <w:t xml:space="preserve">, Положением о проведении публичных слушаний на территории </w:t>
      </w:r>
      <w:r w:rsidR="00F52989" w:rsidRPr="00222C8B">
        <w:rPr>
          <w:rFonts w:ascii="Times New Roman" w:eastAsia="Times New Roman" w:hAnsi="Times New Roman" w:cs="Times New Roman"/>
          <w:color w:val="373737"/>
          <w:sz w:val="28"/>
          <w:szCs w:val="28"/>
          <w:lang w:eastAsia="ru-RU"/>
        </w:rPr>
        <w:t>сельского поселения «Усть-Наринзорское» муниципального района «Сретенский район»</w:t>
      </w:r>
      <w:r w:rsidRPr="009A7FD2">
        <w:rPr>
          <w:rFonts w:ascii="Times New Roman" w:eastAsia="Times New Roman" w:hAnsi="Times New Roman" w:cs="Times New Roman"/>
          <w:color w:val="373737"/>
          <w:sz w:val="28"/>
          <w:szCs w:val="28"/>
          <w:lang w:eastAsia="ru-RU"/>
        </w:rPr>
        <w:t xml:space="preserve">, утвержденным </w:t>
      </w:r>
      <w:r w:rsidR="008041A0">
        <w:rPr>
          <w:rFonts w:ascii="Times New Roman" w:eastAsia="Times New Roman" w:hAnsi="Times New Roman" w:cs="Times New Roman"/>
          <w:color w:val="373737"/>
          <w:sz w:val="28"/>
          <w:szCs w:val="28"/>
          <w:lang w:eastAsia="ru-RU"/>
        </w:rPr>
        <w:t>Решением от 10 июня 2013. № 54 «Об утверждении положения о публичных слушаниях по проекту правил землепользования</w:t>
      </w:r>
      <w:proofErr w:type="gramEnd"/>
      <w:r w:rsidR="008041A0">
        <w:rPr>
          <w:rFonts w:ascii="Times New Roman" w:eastAsia="Times New Roman" w:hAnsi="Times New Roman" w:cs="Times New Roman"/>
          <w:color w:val="373737"/>
          <w:sz w:val="28"/>
          <w:szCs w:val="28"/>
          <w:lang w:eastAsia="ru-RU"/>
        </w:rPr>
        <w:t xml:space="preserve"> 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Pr="009A7FD2" w:rsidRDefault="009A7FD2" w:rsidP="00496F3D">
      <w:pPr>
        <w:numPr>
          <w:ilvl w:val="1"/>
          <w:numId w:val="1"/>
        </w:numPr>
        <w:shd w:val="clear" w:color="auto" w:fill="FFFFFF"/>
        <w:tabs>
          <w:tab w:val="clear" w:pos="1440"/>
        </w:tabs>
        <w:spacing w:after="0" w:line="240" w:lineRule="auto"/>
        <w:ind w:left="567" w:hanging="284"/>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Назначить публичные слушания по проекту внесения изменений в правила землепользования и застройки </w:t>
      </w:r>
      <w:r w:rsidR="00F52989" w:rsidRPr="00222C8B">
        <w:rPr>
          <w:rFonts w:ascii="Times New Roman" w:eastAsia="Times New Roman" w:hAnsi="Times New Roman" w:cs="Times New Roman"/>
          <w:color w:val="373737"/>
          <w:sz w:val="28"/>
          <w:szCs w:val="28"/>
          <w:lang w:eastAsia="ru-RU"/>
        </w:rPr>
        <w:t xml:space="preserve">сельского поселения «Усть-Наринзорское» муниципального района «Сретенский район» </w:t>
      </w:r>
      <w:r w:rsidRPr="009A7FD2">
        <w:rPr>
          <w:rFonts w:ascii="Times New Roman" w:eastAsia="Times New Roman" w:hAnsi="Times New Roman" w:cs="Times New Roman"/>
          <w:color w:val="373737"/>
          <w:sz w:val="28"/>
          <w:szCs w:val="28"/>
          <w:lang w:eastAsia="ru-RU"/>
        </w:rPr>
        <w:t>(далее также – проект).</w:t>
      </w:r>
    </w:p>
    <w:p w:rsidR="009A7FD2" w:rsidRPr="009A7FD2" w:rsidRDefault="009A7FD2" w:rsidP="00496F3D">
      <w:pPr>
        <w:numPr>
          <w:ilvl w:val="1"/>
          <w:numId w:val="1"/>
        </w:numPr>
        <w:shd w:val="clear" w:color="auto" w:fill="FFFFFF"/>
        <w:tabs>
          <w:tab w:val="clear" w:pos="1440"/>
        </w:tabs>
        <w:spacing w:after="0" w:line="240" w:lineRule="auto"/>
        <w:ind w:left="567" w:hanging="284"/>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Определить даты, время и места проведения публичных слушаний, сроки и место представления предложений и замечаний, заявок на участие в публичных слушаниях в соответствии с оповещением о публичных слушаниях (Приложение № 1).</w:t>
      </w:r>
    </w:p>
    <w:p w:rsidR="009A7FD2" w:rsidRPr="009A7FD2" w:rsidRDefault="009A7FD2" w:rsidP="00496F3D">
      <w:pPr>
        <w:numPr>
          <w:ilvl w:val="1"/>
          <w:numId w:val="1"/>
        </w:numPr>
        <w:shd w:val="clear" w:color="auto" w:fill="FFFFFF"/>
        <w:tabs>
          <w:tab w:val="clear" w:pos="1440"/>
        </w:tabs>
        <w:spacing w:after="0" w:line="240" w:lineRule="auto"/>
        <w:ind w:left="567" w:hanging="284"/>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Сформировать комиссию по проведению публичных слушаний по проекту (далее – Комиссия) в следующем составе:</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w:t>
      </w:r>
      <w:r w:rsidR="00F52989" w:rsidRPr="00222C8B">
        <w:rPr>
          <w:rFonts w:ascii="Times New Roman" w:eastAsia="Times New Roman" w:hAnsi="Times New Roman" w:cs="Times New Roman"/>
          <w:color w:val="373737"/>
          <w:sz w:val="28"/>
          <w:szCs w:val="28"/>
          <w:lang w:eastAsia="ru-RU"/>
        </w:rPr>
        <w:t>Бочкарников Андрей Юрьевич</w:t>
      </w:r>
      <w:r w:rsidRPr="009A7FD2">
        <w:rPr>
          <w:rFonts w:ascii="Times New Roman" w:eastAsia="Times New Roman" w:hAnsi="Times New Roman" w:cs="Times New Roman"/>
          <w:color w:val="373737"/>
          <w:sz w:val="28"/>
          <w:szCs w:val="28"/>
          <w:lang w:eastAsia="ru-RU"/>
        </w:rPr>
        <w:t xml:space="preserve">, глава </w:t>
      </w:r>
      <w:r w:rsidR="00F52989" w:rsidRPr="00222C8B">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w:t>
      </w:r>
      <w:r w:rsidR="008041A0">
        <w:rPr>
          <w:rFonts w:ascii="Times New Roman" w:eastAsia="Times New Roman" w:hAnsi="Times New Roman" w:cs="Times New Roman"/>
          <w:color w:val="373737"/>
          <w:sz w:val="28"/>
          <w:szCs w:val="28"/>
          <w:lang w:eastAsia="ru-RU"/>
        </w:rPr>
        <w:t xml:space="preserve">Вологдина Дарья Валерьевна, специалист по земельным и имущественным отношениям </w:t>
      </w:r>
      <w:r w:rsidR="008041A0" w:rsidRPr="00222C8B">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w:t>
      </w:r>
      <w:r w:rsidR="008041A0">
        <w:rPr>
          <w:rFonts w:ascii="Times New Roman" w:eastAsia="Times New Roman" w:hAnsi="Times New Roman" w:cs="Times New Roman"/>
          <w:color w:val="373737"/>
          <w:sz w:val="28"/>
          <w:szCs w:val="28"/>
          <w:lang w:eastAsia="ru-RU"/>
        </w:rPr>
        <w:t>Бочкарникова Елена Георгиевна, ведущий специалист</w:t>
      </w:r>
      <w:r w:rsidR="008041A0" w:rsidRPr="008041A0">
        <w:rPr>
          <w:rFonts w:ascii="Times New Roman" w:eastAsia="Times New Roman" w:hAnsi="Times New Roman" w:cs="Times New Roman"/>
          <w:color w:val="373737"/>
          <w:sz w:val="28"/>
          <w:szCs w:val="28"/>
          <w:lang w:eastAsia="ru-RU"/>
        </w:rPr>
        <w:t xml:space="preserve"> </w:t>
      </w:r>
      <w:r w:rsidR="008041A0" w:rsidRPr="00222C8B">
        <w:rPr>
          <w:rFonts w:ascii="Times New Roman" w:eastAsia="Times New Roman" w:hAnsi="Times New Roman" w:cs="Times New Roman"/>
          <w:color w:val="373737"/>
          <w:sz w:val="28"/>
          <w:szCs w:val="28"/>
          <w:lang w:eastAsia="ru-RU"/>
        </w:rPr>
        <w:t>сельского поселения «Усть-Наринзорское»</w:t>
      </w:r>
      <w:r w:rsidR="008041A0">
        <w:rPr>
          <w:rFonts w:ascii="Times New Roman" w:eastAsia="Times New Roman" w:hAnsi="Times New Roman" w:cs="Times New Roman"/>
          <w:color w:val="373737"/>
          <w:sz w:val="28"/>
          <w:szCs w:val="28"/>
          <w:lang w:eastAsia="ru-RU"/>
        </w:rPr>
        <w:t>;</w:t>
      </w:r>
    </w:p>
    <w:p w:rsidR="008041A0" w:rsidRPr="009A7FD2" w:rsidRDefault="008041A0"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Pr>
          <w:rFonts w:ascii="Times New Roman" w:eastAsia="Times New Roman" w:hAnsi="Times New Roman" w:cs="Times New Roman"/>
          <w:color w:val="373737"/>
          <w:sz w:val="28"/>
          <w:szCs w:val="28"/>
          <w:lang w:eastAsia="ru-RU"/>
        </w:rPr>
        <w:t xml:space="preserve">- Котова Галина Витальевна, депутат Совета </w:t>
      </w:r>
      <w:r w:rsidRPr="00222C8B">
        <w:rPr>
          <w:rFonts w:ascii="Times New Roman" w:eastAsia="Times New Roman" w:hAnsi="Times New Roman" w:cs="Times New Roman"/>
          <w:color w:val="373737"/>
          <w:sz w:val="28"/>
          <w:szCs w:val="28"/>
          <w:lang w:eastAsia="ru-RU"/>
        </w:rPr>
        <w:t>сельского поселения «Усть-Наринзорское»</w:t>
      </w:r>
      <w:r>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4.    Комиссия правомочна принимать решения при наличии на заседании более половины ее членов.</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lastRenderedPageBreak/>
        <w:t xml:space="preserve">5. Администрации </w:t>
      </w:r>
      <w:r w:rsidR="00F52989" w:rsidRPr="00222C8B">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 xml:space="preserve">обеспечить опубликование настоящего распоряжения в порядке, установленном для официального опубликования муниципальных правовых актов </w:t>
      </w:r>
      <w:r w:rsidR="00F52989" w:rsidRPr="00222C8B">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 xml:space="preserve">, а также разместить на официальном сайте </w:t>
      </w:r>
      <w:r w:rsidR="00F52989" w:rsidRPr="00222C8B">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в информационно-телекоммуникационной сети «Интернет»</w:t>
      </w:r>
      <w:r w:rsidR="00496F3D">
        <w:rPr>
          <w:rFonts w:ascii="Times New Roman" w:eastAsia="Times New Roman" w:hAnsi="Times New Roman" w:cs="Times New Roman"/>
          <w:color w:val="373737"/>
          <w:sz w:val="28"/>
          <w:szCs w:val="28"/>
          <w:lang w:eastAsia="ru-RU"/>
        </w:rPr>
        <w:t xml:space="preserve">, на стенде администрации </w:t>
      </w:r>
      <w:r w:rsidR="00496F3D" w:rsidRPr="00BD3B65">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6. Опубликовать на официальном сайте </w:t>
      </w:r>
      <w:r w:rsidR="00F52989" w:rsidRPr="00222C8B">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в информационно-телекоммуникационной сети «Интернет» проект через 7 дней после вступления в силу настоящего распоряжения.</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7.  Настоящее распоряжение вступает в силу с даты опубликования его в порядке, установленном для официального опубликования муниципальных правовых актов </w:t>
      </w:r>
      <w:r w:rsidR="00222C8B" w:rsidRPr="00222C8B">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Pr="009A7FD2" w:rsidRDefault="009A7FD2"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r w:rsidRPr="009A7FD2">
        <w:rPr>
          <w:rFonts w:ascii="Open Sans" w:eastAsia="Times New Roman" w:hAnsi="Open Sans" w:cs="Open Sans"/>
          <w:color w:val="373737"/>
          <w:sz w:val="24"/>
          <w:szCs w:val="24"/>
          <w:lang w:eastAsia="ru-RU"/>
        </w:rPr>
        <w:t> </w:t>
      </w:r>
      <w:r w:rsidR="00752505" w:rsidRPr="00752505">
        <w:rPr>
          <w:rFonts w:ascii="Open Sans" w:eastAsia="Times New Roman" w:hAnsi="Open Sans" w:cs="Open Sans"/>
          <w:color w:val="373737"/>
          <w:sz w:val="24"/>
          <w:szCs w:val="24"/>
          <w:lang w:eastAsia="ru-RU"/>
        </w:rPr>
        <w:drawing>
          <wp:inline distT="0" distB="0" distL="0" distR="0">
            <wp:extent cx="5924550" cy="158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0" cy="1581150"/>
                    </a:xfrm>
                    <a:prstGeom prst="rect">
                      <a:avLst/>
                    </a:prstGeom>
                    <a:noFill/>
                    <a:ln>
                      <a:noFill/>
                    </a:ln>
                  </pic:spPr>
                </pic:pic>
              </a:graphicData>
            </a:graphic>
          </wp:inline>
        </w:drawing>
      </w:r>
    </w:p>
    <w:p w:rsidR="009A7FD2" w:rsidRPr="00222C8B" w:rsidRDefault="009A7FD2" w:rsidP="009A7FD2">
      <w:pPr>
        <w:shd w:val="clear" w:color="auto" w:fill="FFFFFF"/>
        <w:spacing w:before="100" w:beforeAutospacing="1" w:after="100" w:afterAutospacing="1" w:line="240" w:lineRule="auto"/>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w:t>
      </w: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222C8B" w:rsidRDefault="00222C8B"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496F3D" w:rsidRDefault="00496F3D"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496F3D" w:rsidRDefault="00496F3D"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496F3D" w:rsidRDefault="00496F3D"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496F3D" w:rsidRDefault="00496F3D"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p>
    <w:p w:rsidR="009A7FD2" w:rsidRPr="009A7FD2" w:rsidRDefault="009A7FD2" w:rsidP="00BD3B65">
      <w:pPr>
        <w:shd w:val="clear" w:color="auto" w:fill="FFFFFF"/>
        <w:spacing w:after="0" w:line="240" w:lineRule="auto"/>
        <w:jc w:val="right"/>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Приложение № 1 к распоряжению главы</w:t>
      </w:r>
    </w:p>
    <w:p w:rsidR="00222C8B" w:rsidRPr="00BD3B65" w:rsidRDefault="00222C8B" w:rsidP="00BD3B65">
      <w:pPr>
        <w:shd w:val="clear" w:color="auto" w:fill="FFFFFF"/>
        <w:spacing w:after="0" w:line="240" w:lineRule="auto"/>
        <w:jc w:val="right"/>
        <w:rPr>
          <w:rFonts w:ascii="Times New Roman" w:eastAsia="Times New Roman" w:hAnsi="Times New Roman" w:cs="Times New Roman"/>
          <w:color w:val="373737"/>
          <w:sz w:val="28"/>
          <w:szCs w:val="28"/>
          <w:lang w:eastAsia="ru-RU"/>
        </w:rPr>
      </w:pPr>
      <w:r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p>
    <w:p w:rsidR="009A7FD2" w:rsidRDefault="009A7FD2" w:rsidP="00BD3B65">
      <w:pPr>
        <w:shd w:val="clear" w:color="auto" w:fill="FFFFFF"/>
        <w:spacing w:after="0" w:line="240" w:lineRule="auto"/>
        <w:jc w:val="right"/>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от </w:t>
      </w:r>
      <w:r w:rsidR="008041A0">
        <w:rPr>
          <w:rFonts w:ascii="Times New Roman" w:eastAsia="Times New Roman" w:hAnsi="Times New Roman" w:cs="Times New Roman"/>
          <w:color w:val="373737"/>
          <w:sz w:val="28"/>
          <w:szCs w:val="28"/>
          <w:lang w:eastAsia="ru-RU"/>
        </w:rPr>
        <w:t xml:space="preserve"> 05.11.</w:t>
      </w:r>
      <w:r w:rsidRPr="009A7FD2">
        <w:rPr>
          <w:rFonts w:ascii="Times New Roman" w:eastAsia="Times New Roman" w:hAnsi="Times New Roman" w:cs="Times New Roman"/>
          <w:color w:val="373737"/>
          <w:sz w:val="28"/>
          <w:szCs w:val="28"/>
          <w:lang w:eastAsia="ru-RU"/>
        </w:rPr>
        <w:t>2025</w:t>
      </w:r>
      <w:r w:rsidR="00BD3B65">
        <w:rPr>
          <w:rFonts w:ascii="Times New Roman" w:eastAsia="Times New Roman" w:hAnsi="Times New Roman" w:cs="Times New Roman"/>
          <w:color w:val="373737"/>
          <w:sz w:val="28"/>
          <w:szCs w:val="28"/>
          <w:lang w:eastAsia="ru-RU"/>
        </w:rPr>
        <w:t xml:space="preserve"> г</w:t>
      </w:r>
      <w:r w:rsidRPr="009A7FD2">
        <w:rPr>
          <w:rFonts w:ascii="Times New Roman" w:eastAsia="Times New Roman" w:hAnsi="Times New Roman" w:cs="Times New Roman"/>
          <w:color w:val="373737"/>
          <w:sz w:val="28"/>
          <w:szCs w:val="28"/>
          <w:lang w:eastAsia="ru-RU"/>
        </w:rPr>
        <w:t xml:space="preserve"> № </w:t>
      </w:r>
      <w:r w:rsidR="008041A0">
        <w:rPr>
          <w:rFonts w:ascii="Times New Roman" w:eastAsia="Times New Roman" w:hAnsi="Times New Roman" w:cs="Times New Roman"/>
          <w:color w:val="373737"/>
          <w:sz w:val="28"/>
          <w:szCs w:val="28"/>
          <w:lang w:eastAsia="ru-RU"/>
        </w:rPr>
        <w:t xml:space="preserve"> 22</w:t>
      </w:r>
    </w:p>
    <w:p w:rsidR="00496F3D" w:rsidRPr="009A7FD2" w:rsidRDefault="00496F3D" w:rsidP="00496F3D">
      <w:pPr>
        <w:shd w:val="clear" w:color="auto" w:fill="FFFFFF"/>
        <w:spacing w:after="0" w:line="240" w:lineRule="auto"/>
        <w:rPr>
          <w:rFonts w:ascii="Times New Roman" w:eastAsia="Times New Roman" w:hAnsi="Times New Roman" w:cs="Times New Roman"/>
          <w:color w:val="373737"/>
          <w:sz w:val="28"/>
          <w:szCs w:val="28"/>
          <w:lang w:eastAsia="ru-RU"/>
        </w:rPr>
      </w:pPr>
    </w:p>
    <w:p w:rsidR="00496F3D" w:rsidRPr="00BD3B65" w:rsidRDefault="009A7FD2" w:rsidP="00496F3D">
      <w:pPr>
        <w:shd w:val="clear" w:color="auto" w:fill="FFFFFF"/>
        <w:spacing w:before="100" w:beforeAutospacing="1" w:after="100" w:afterAutospacing="1" w:line="240" w:lineRule="auto"/>
        <w:jc w:val="center"/>
        <w:rPr>
          <w:rFonts w:ascii="Times New Roman" w:eastAsia="Times New Roman" w:hAnsi="Times New Roman" w:cs="Times New Roman"/>
          <w:b/>
          <w:bCs/>
          <w:color w:val="373737"/>
          <w:sz w:val="28"/>
          <w:szCs w:val="28"/>
          <w:lang w:eastAsia="ru-RU"/>
        </w:rPr>
      </w:pPr>
      <w:r w:rsidRPr="009A7FD2">
        <w:rPr>
          <w:rFonts w:ascii="Times New Roman" w:eastAsia="Times New Roman" w:hAnsi="Times New Roman" w:cs="Times New Roman"/>
          <w:b/>
          <w:bCs/>
          <w:color w:val="373737"/>
          <w:sz w:val="28"/>
          <w:szCs w:val="28"/>
          <w:lang w:eastAsia="ru-RU"/>
        </w:rPr>
        <w:t>Оповещение о публичных слушаниях</w:t>
      </w:r>
    </w:p>
    <w:p w:rsidR="009A7FD2" w:rsidRPr="009A7FD2" w:rsidRDefault="009A7FD2" w:rsidP="00496F3D">
      <w:pPr>
        <w:shd w:val="clear" w:color="auto" w:fill="FFFFFF"/>
        <w:spacing w:after="0" w:line="240" w:lineRule="auto"/>
        <w:ind w:firstLine="709"/>
        <w:jc w:val="both"/>
        <w:rPr>
          <w:rFonts w:ascii="Times New Roman" w:eastAsia="Times New Roman" w:hAnsi="Times New Roman" w:cs="Times New Roman"/>
          <w:color w:val="373737"/>
          <w:sz w:val="28"/>
          <w:szCs w:val="28"/>
          <w:lang w:eastAsia="ru-RU"/>
        </w:rPr>
      </w:pPr>
      <w:proofErr w:type="gramStart"/>
      <w:r w:rsidRPr="009A7FD2">
        <w:rPr>
          <w:rFonts w:ascii="Times New Roman" w:eastAsia="Times New Roman" w:hAnsi="Times New Roman" w:cs="Times New Roman"/>
          <w:color w:val="373737"/>
          <w:sz w:val="28"/>
          <w:szCs w:val="28"/>
          <w:lang w:eastAsia="ru-RU"/>
        </w:rPr>
        <w:t xml:space="preserve">Администрация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 xml:space="preserve">,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 xml:space="preserve">, Положением о проведении публичных слушаний на территории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r w:rsidR="008041A0">
        <w:rPr>
          <w:rFonts w:ascii="Times New Roman" w:eastAsia="Times New Roman" w:hAnsi="Times New Roman" w:cs="Times New Roman"/>
          <w:color w:val="373737"/>
          <w:sz w:val="28"/>
          <w:szCs w:val="28"/>
          <w:lang w:eastAsia="ru-RU"/>
        </w:rPr>
        <w:t>, утвержденным</w:t>
      </w:r>
      <w:r w:rsidRPr="009A7FD2">
        <w:rPr>
          <w:rFonts w:ascii="Times New Roman" w:eastAsia="Times New Roman" w:hAnsi="Times New Roman" w:cs="Times New Roman"/>
          <w:color w:val="373737"/>
          <w:sz w:val="28"/>
          <w:szCs w:val="28"/>
          <w:lang w:eastAsia="ru-RU"/>
        </w:rPr>
        <w:t>,</w:t>
      </w:r>
      <w:r w:rsidR="00787E0B" w:rsidRPr="00787E0B">
        <w:rPr>
          <w:rFonts w:ascii="Times New Roman" w:eastAsia="Times New Roman" w:hAnsi="Times New Roman" w:cs="Times New Roman"/>
          <w:color w:val="373737"/>
          <w:sz w:val="28"/>
          <w:szCs w:val="28"/>
          <w:lang w:eastAsia="ru-RU"/>
        </w:rPr>
        <w:t xml:space="preserve"> </w:t>
      </w:r>
      <w:r w:rsidR="00787E0B">
        <w:rPr>
          <w:rFonts w:ascii="Times New Roman" w:eastAsia="Times New Roman" w:hAnsi="Times New Roman" w:cs="Times New Roman"/>
          <w:color w:val="373737"/>
          <w:sz w:val="28"/>
          <w:szCs w:val="28"/>
          <w:lang w:eastAsia="ru-RU"/>
        </w:rPr>
        <w:t xml:space="preserve">Решением от 10 июня 2013. № 54 </w:t>
      </w:r>
      <w:r w:rsidR="008041A0">
        <w:rPr>
          <w:rFonts w:ascii="Times New Roman" w:eastAsia="Times New Roman" w:hAnsi="Times New Roman" w:cs="Times New Roman"/>
          <w:color w:val="373737"/>
          <w:sz w:val="28"/>
          <w:szCs w:val="28"/>
          <w:lang w:eastAsia="ru-RU"/>
        </w:rPr>
        <w:t xml:space="preserve"> </w:t>
      </w:r>
      <w:r w:rsidRPr="009A7FD2">
        <w:rPr>
          <w:rFonts w:ascii="Times New Roman" w:eastAsia="Times New Roman" w:hAnsi="Times New Roman" w:cs="Times New Roman"/>
          <w:color w:val="373737"/>
          <w:sz w:val="28"/>
          <w:szCs w:val="28"/>
          <w:lang w:eastAsia="ru-RU"/>
        </w:rPr>
        <w:t xml:space="preserve"> информирует всех заинтересованных лиц о проведении публичных слушаний по проекту внесения изменений в правила</w:t>
      </w:r>
      <w:proofErr w:type="gramEnd"/>
      <w:r w:rsidRPr="009A7FD2">
        <w:rPr>
          <w:rFonts w:ascii="Times New Roman" w:eastAsia="Times New Roman" w:hAnsi="Times New Roman" w:cs="Times New Roman"/>
          <w:color w:val="373737"/>
          <w:sz w:val="28"/>
          <w:szCs w:val="28"/>
          <w:lang w:eastAsia="ru-RU"/>
        </w:rPr>
        <w:t xml:space="preserve"> землепользования и застройки </w:t>
      </w:r>
      <w:r w:rsidR="00222C8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(далее также – проект).</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Проведение публичных слушаний предусматривает:</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рассмотрение проекта внесения изменений в правила землепользования и застройки </w:t>
      </w:r>
      <w:r w:rsidR="00222C8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Участниками публичных слушаний по данному вопросу являются граждане, постоянно проживающие на территории, в отношении которой подготовлен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9A7FD2" w:rsidRPr="009A7FD2" w:rsidRDefault="009A7FD2" w:rsidP="00496F3D">
      <w:pPr>
        <w:shd w:val="clear" w:color="auto" w:fill="FFFFFF"/>
        <w:spacing w:after="0" w:line="240" w:lineRule="auto"/>
        <w:ind w:firstLine="709"/>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Организатор публичных слушаний: глава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r w:rsidR="00496F3D">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Перечень информационных материалов:</w:t>
      </w:r>
    </w:p>
    <w:p w:rsidR="00496F3D"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проект внесения изменений в правила землепользования и застройки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проект Решения Совета </w:t>
      </w:r>
      <w:r w:rsidR="00222C8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 xml:space="preserve">о внесении изменений в правила землепользования и застройки </w:t>
      </w:r>
      <w:r w:rsidR="00222C8B" w:rsidRPr="00BD3B65">
        <w:rPr>
          <w:rFonts w:ascii="Times New Roman" w:eastAsia="Times New Roman" w:hAnsi="Times New Roman" w:cs="Times New Roman"/>
          <w:color w:val="373737"/>
          <w:sz w:val="28"/>
          <w:szCs w:val="28"/>
          <w:lang w:eastAsia="ru-RU"/>
        </w:rPr>
        <w:t>сельского поселения «Усть-Наринзорское».</w:t>
      </w:r>
    </w:p>
    <w:p w:rsidR="009A7FD2" w:rsidRPr="009A7FD2" w:rsidRDefault="009A7FD2" w:rsidP="00496F3D">
      <w:pPr>
        <w:shd w:val="clear" w:color="auto" w:fill="FFFFFF"/>
        <w:spacing w:after="0" w:line="240" w:lineRule="auto"/>
        <w:ind w:firstLine="709"/>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 Порядок и сроки проведения публичных слушаний: публичные слушания (собрание участников публичных слушаний) состоятся:</w:t>
      </w:r>
    </w:p>
    <w:p w:rsidR="009A7FD2" w:rsidRPr="009A7FD2" w:rsidRDefault="009A7FD2"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r w:rsidRPr="009A7FD2">
        <w:rPr>
          <w:rFonts w:ascii="Open Sans" w:eastAsia="Times New Roman" w:hAnsi="Open Sans" w:cs="Open Sans"/>
          <w:color w:val="373737"/>
          <w:sz w:val="24"/>
          <w:szCs w:val="24"/>
          <w:lang w:eastAsia="ru-RU"/>
        </w:rPr>
        <w:t> </w:t>
      </w:r>
    </w:p>
    <w:tbl>
      <w:tblPr>
        <w:tblW w:w="9570" w:type="dxa"/>
        <w:tblCellMar>
          <w:left w:w="0" w:type="dxa"/>
          <w:right w:w="0" w:type="dxa"/>
        </w:tblCellMar>
        <w:tblLook w:val="04A0"/>
      </w:tblPr>
      <w:tblGrid>
        <w:gridCol w:w="3189"/>
        <w:gridCol w:w="3191"/>
        <w:gridCol w:w="3190"/>
      </w:tblGrid>
      <w:tr w:rsidR="009A7FD2" w:rsidRPr="009A7FD2" w:rsidTr="00CC063B">
        <w:tc>
          <w:tcPr>
            <w:tcW w:w="3195" w:type="dxa"/>
            <w:shd w:val="clear" w:color="auto" w:fill="FFFFFF"/>
            <w:hideMark/>
          </w:tcPr>
          <w:p w:rsidR="009A7FD2" w:rsidRPr="009A7FD2" w:rsidRDefault="009A7FD2" w:rsidP="009A7FD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A7FD2">
              <w:rPr>
                <w:rFonts w:ascii="Times New Roman" w:eastAsia="Times New Roman" w:hAnsi="Times New Roman" w:cs="Times New Roman"/>
                <w:sz w:val="24"/>
                <w:szCs w:val="24"/>
                <w:lang w:eastAsia="ru-RU"/>
              </w:rPr>
              <w:t>Дата проведения публичных слушаний</w:t>
            </w:r>
          </w:p>
        </w:tc>
        <w:tc>
          <w:tcPr>
            <w:tcW w:w="3195" w:type="dxa"/>
            <w:shd w:val="clear" w:color="auto" w:fill="FFFFFF"/>
            <w:hideMark/>
          </w:tcPr>
          <w:p w:rsidR="009A7FD2" w:rsidRPr="009A7FD2" w:rsidRDefault="009A7FD2" w:rsidP="009A7FD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A7FD2">
              <w:rPr>
                <w:rFonts w:ascii="Times New Roman" w:eastAsia="Times New Roman" w:hAnsi="Times New Roman" w:cs="Times New Roman"/>
                <w:sz w:val="24"/>
                <w:szCs w:val="24"/>
                <w:lang w:eastAsia="ru-RU"/>
              </w:rPr>
              <w:t>Место проведения публичных слушаний</w:t>
            </w:r>
          </w:p>
        </w:tc>
        <w:tc>
          <w:tcPr>
            <w:tcW w:w="3195" w:type="dxa"/>
            <w:shd w:val="clear" w:color="auto" w:fill="FFFFFF"/>
            <w:hideMark/>
          </w:tcPr>
          <w:p w:rsidR="009A7FD2" w:rsidRPr="009A7FD2" w:rsidRDefault="009A7FD2" w:rsidP="009A7FD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A7FD2">
              <w:rPr>
                <w:rFonts w:ascii="Times New Roman" w:eastAsia="Times New Roman" w:hAnsi="Times New Roman" w:cs="Times New Roman"/>
                <w:sz w:val="24"/>
                <w:szCs w:val="24"/>
                <w:lang w:eastAsia="ru-RU"/>
              </w:rPr>
              <w:t>Время проведения публичных слушаний</w:t>
            </w:r>
          </w:p>
        </w:tc>
      </w:tr>
      <w:tr w:rsidR="009A7FD2" w:rsidRPr="009A7FD2" w:rsidTr="00CC063B">
        <w:tc>
          <w:tcPr>
            <w:tcW w:w="3195" w:type="dxa"/>
            <w:shd w:val="clear" w:color="auto" w:fill="FFFFFF"/>
            <w:hideMark/>
          </w:tcPr>
          <w:p w:rsidR="009A7FD2" w:rsidRPr="009A7FD2" w:rsidRDefault="009A7FD2" w:rsidP="009A7FD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A7FD2">
              <w:rPr>
                <w:rFonts w:ascii="Times New Roman" w:eastAsia="Times New Roman" w:hAnsi="Times New Roman" w:cs="Times New Roman"/>
                <w:sz w:val="24"/>
                <w:szCs w:val="24"/>
                <w:lang w:eastAsia="ru-RU"/>
              </w:rPr>
              <w:t>2</w:t>
            </w:r>
            <w:r w:rsidR="00222C8B">
              <w:rPr>
                <w:rFonts w:ascii="Times New Roman" w:eastAsia="Times New Roman" w:hAnsi="Times New Roman" w:cs="Times New Roman"/>
                <w:sz w:val="24"/>
                <w:szCs w:val="24"/>
                <w:lang w:eastAsia="ru-RU"/>
              </w:rPr>
              <w:t>1</w:t>
            </w:r>
            <w:r w:rsidRPr="009A7FD2">
              <w:rPr>
                <w:rFonts w:ascii="Times New Roman" w:eastAsia="Times New Roman" w:hAnsi="Times New Roman" w:cs="Times New Roman"/>
                <w:sz w:val="24"/>
                <w:szCs w:val="24"/>
                <w:lang w:eastAsia="ru-RU"/>
              </w:rPr>
              <w:t xml:space="preserve"> </w:t>
            </w:r>
            <w:r w:rsidR="00222C8B">
              <w:rPr>
                <w:rFonts w:ascii="Times New Roman" w:eastAsia="Times New Roman" w:hAnsi="Times New Roman" w:cs="Times New Roman"/>
                <w:sz w:val="24"/>
                <w:szCs w:val="24"/>
                <w:lang w:eastAsia="ru-RU"/>
              </w:rPr>
              <w:t>ноября</w:t>
            </w:r>
            <w:r w:rsidRPr="009A7FD2">
              <w:rPr>
                <w:rFonts w:ascii="Times New Roman" w:eastAsia="Times New Roman" w:hAnsi="Times New Roman" w:cs="Times New Roman"/>
                <w:sz w:val="24"/>
                <w:szCs w:val="24"/>
                <w:lang w:eastAsia="ru-RU"/>
              </w:rPr>
              <w:t xml:space="preserve"> 2025 г.</w:t>
            </w:r>
          </w:p>
        </w:tc>
        <w:tc>
          <w:tcPr>
            <w:tcW w:w="3195" w:type="dxa"/>
            <w:shd w:val="clear" w:color="auto" w:fill="FFFFFF"/>
            <w:hideMark/>
          </w:tcPr>
          <w:p w:rsidR="009A7FD2" w:rsidRPr="009A7FD2" w:rsidRDefault="00222C8B" w:rsidP="00222C8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22C8B">
              <w:rPr>
                <w:rFonts w:ascii="Times New Roman" w:eastAsia="Times New Roman" w:hAnsi="Times New Roman" w:cs="Times New Roman"/>
                <w:sz w:val="24"/>
                <w:szCs w:val="24"/>
                <w:lang w:eastAsia="ru-RU"/>
              </w:rPr>
              <w:t>Село Усть-Наринзор</w:t>
            </w:r>
            <w:r w:rsidR="00CC063B">
              <w:rPr>
                <w:rFonts w:ascii="Times New Roman" w:eastAsia="Times New Roman" w:hAnsi="Times New Roman" w:cs="Times New Roman"/>
                <w:sz w:val="24"/>
                <w:szCs w:val="24"/>
                <w:lang w:eastAsia="ru-RU"/>
              </w:rPr>
              <w:t xml:space="preserve">, </w:t>
            </w:r>
            <w:proofErr w:type="spellStart"/>
            <w:r w:rsidR="00CC063B">
              <w:rPr>
                <w:rFonts w:ascii="Times New Roman" w:eastAsia="Times New Roman" w:hAnsi="Times New Roman" w:cs="Times New Roman"/>
                <w:sz w:val="24"/>
                <w:szCs w:val="24"/>
                <w:lang w:eastAsia="ru-RU"/>
              </w:rPr>
              <w:t>ул</w:t>
            </w:r>
            <w:proofErr w:type="spellEnd"/>
            <w:r w:rsidR="00CC063B">
              <w:rPr>
                <w:rFonts w:ascii="Times New Roman" w:eastAsia="Times New Roman" w:hAnsi="Times New Roman" w:cs="Times New Roman"/>
                <w:sz w:val="24"/>
                <w:szCs w:val="24"/>
                <w:lang w:eastAsia="ru-RU"/>
              </w:rPr>
              <w:t xml:space="preserve"> Колхозная, 2</w:t>
            </w:r>
            <w:r w:rsidRPr="00222C8B">
              <w:rPr>
                <w:rFonts w:ascii="Times New Roman" w:eastAsia="Times New Roman" w:hAnsi="Times New Roman" w:cs="Times New Roman"/>
                <w:sz w:val="24"/>
                <w:szCs w:val="24"/>
                <w:lang w:eastAsia="ru-RU"/>
              </w:rPr>
              <w:t xml:space="preserve"> (администрация </w:t>
            </w:r>
            <w:r w:rsidRPr="00222C8B">
              <w:rPr>
                <w:rFonts w:ascii="Times New Roman" w:eastAsia="Times New Roman" w:hAnsi="Times New Roman" w:cs="Times New Roman"/>
                <w:color w:val="373737"/>
                <w:sz w:val="24"/>
                <w:szCs w:val="24"/>
                <w:lang w:eastAsia="ru-RU"/>
              </w:rPr>
              <w:lastRenderedPageBreak/>
              <w:t>сельского поселения «Усть-Наринзорское»)</w:t>
            </w:r>
          </w:p>
        </w:tc>
        <w:tc>
          <w:tcPr>
            <w:tcW w:w="3195" w:type="dxa"/>
            <w:shd w:val="clear" w:color="auto" w:fill="FFFFFF"/>
            <w:hideMark/>
          </w:tcPr>
          <w:p w:rsidR="009A7FD2" w:rsidRPr="009A7FD2" w:rsidRDefault="009A7FD2" w:rsidP="009A7FD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A7FD2">
              <w:rPr>
                <w:rFonts w:ascii="Times New Roman" w:eastAsia="Times New Roman" w:hAnsi="Times New Roman" w:cs="Times New Roman"/>
                <w:sz w:val="24"/>
                <w:szCs w:val="24"/>
                <w:lang w:eastAsia="ru-RU"/>
              </w:rPr>
              <w:lastRenderedPageBreak/>
              <w:t>1</w:t>
            </w:r>
            <w:r w:rsidR="00787E0B">
              <w:rPr>
                <w:rFonts w:ascii="Times New Roman" w:eastAsia="Times New Roman" w:hAnsi="Times New Roman" w:cs="Times New Roman"/>
                <w:sz w:val="24"/>
                <w:szCs w:val="24"/>
                <w:lang w:eastAsia="ru-RU"/>
              </w:rPr>
              <w:t>4</w:t>
            </w:r>
            <w:r w:rsidRPr="009A7FD2">
              <w:rPr>
                <w:rFonts w:ascii="Times New Roman" w:eastAsia="Times New Roman" w:hAnsi="Times New Roman" w:cs="Times New Roman"/>
                <w:sz w:val="24"/>
                <w:szCs w:val="24"/>
                <w:lang w:eastAsia="ru-RU"/>
              </w:rPr>
              <w:t>:00</w:t>
            </w:r>
          </w:p>
        </w:tc>
      </w:tr>
    </w:tbl>
    <w:p w:rsidR="009A7FD2" w:rsidRPr="009A7FD2" w:rsidRDefault="009A7FD2" w:rsidP="009A7FD2">
      <w:pPr>
        <w:shd w:val="clear" w:color="auto" w:fill="FFFFFF"/>
        <w:spacing w:before="100" w:beforeAutospacing="1" w:after="100" w:afterAutospacing="1" w:line="240" w:lineRule="auto"/>
        <w:rPr>
          <w:rFonts w:ascii="Open Sans" w:eastAsia="Times New Roman" w:hAnsi="Open Sans" w:cs="Open Sans"/>
          <w:color w:val="373737"/>
          <w:sz w:val="24"/>
          <w:szCs w:val="24"/>
          <w:lang w:eastAsia="ru-RU"/>
        </w:rPr>
      </w:pPr>
      <w:r w:rsidRPr="009A7FD2">
        <w:rPr>
          <w:rFonts w:ascii="Open Sans" w:eastAsia="Times New Roman" w:hAnsi="Open Sans" w:cs="Open Sans"/>
          <w:color w:val="373737"/>
          <w:sz w:val="24"/>
          <w:szCs w:val="24"/>
          <w:lang w:eastAsia="ru-RU"/>
        </w:rPr>
        <w:lastRenderedPageBreak/>
        <w:t>           </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Порядок проведения публичных слушаний (собрания участников публичных слушаний):</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регистрация (идентификация) участников публичных слушаний;</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ознакомление участников публичных слушаний с проектами;</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рассмотрение поступивших предложений и замечаний;</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голосование по проектам, поступившим предложениям и замечаниям;</w:t>
      </w:r>
    </w:p>
    <w:p w:rsidR="009A7FD2" w:rsidRPr="009A7FD2" w:rsidRDefault="009A7FD2" w:rsidP="00496F3D">
      <w:pPr>
        <w:shd w:val="clear" w:color="auto" w:fill="FFFFFF"/>
        <w:spacing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оформление протокола публичных слушаний.</w:t>
      </w:r>
    </w:p>
    <w:p w:rsidR="009A7FD2" w:rsidRPr="009A7FD2" w:rsidRDefault="009A7FD2" w:rsidP="00496F3D">
      <w:pPr>
        <w:shd w:val="clear" w:color="auto" w:fill="FFFFFF"/>
        <w:spacing w:before="100" w:beforeAutospacing="1" w:after="0" w:line="240" w:lineRule="auto"/>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Участники публичных слушаний в целях регистрации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A7FD2" w:rsidRPr="009A7FD2" w:rsidRDefault="009A7FD2" w:rsidP="00496F3D">
      <w:pPr>
        <w:shd w:val="clear" w:color="auto" w:fill="FFFFFF"/>
        <w:spacing w:after="0" w:line="240" w:lineRule="auto"/>
        <w:ind w:firstLine="709"/>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Регистрация участников начинается за 40 минут перед открытием публичных слушаний с указанием фамилии, имени, отчества, места работы и адреса участника слушаний.</w:t>
      </w:r>
    </w:p>
    <w:p w:rsidR="009A7FD2" w:rsidRPr="009A7FD2" w:rsidRDefault="009A7FD2" w:rsidP="00496F3D">
      <w:pPr>
        <w:shd w:val="clear" w:color="auto" w:fill="FFFFFF"/>
        <w:spacing w:after="0" w:line="240" w:lineRule="auto"/>
        <w:ind w:firstLine="709"/>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Председательствующим на публичных слушаниях является председатель Комиссии. Он открывает слушания и оглашает перечень вопросов публичных слушаний, предложения по порядку проведения слушаний, представляет себя, секретаря и экспертов (в случае привлечения экспертов), указывает инициаторов проведения слушаний. Секретарь Комиссии ведет протокол публичных слушаний.</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Председательствующий предоставляет слово лицу, уполномоченному инициаторами проведения публичных слушаний, и приглашенным экспертам (в случае привлечения экспертов). Экспертами, приглашенными к подготовке публичных слушаний, должно быть представлено присутствующим как минимум два варианта решения вопроса местного значения (проекта муниципального нормативного акта), которые впоследствии должны быть поставлены на голосование. В случае отсутствия эксперта </w:t>
      </w:r>
      <w:r w:rsidRPr="009A7FD2">
        <w:rPr>
          <w:rFonts w:ascii="Times New Roman" w:eastAsia="Times New Roman" w:hAnsi="Times New Roman" w:cs="Times New Roman"/>
          <w:color w:val="373737"/>
          <w:sz w:val="28"/>
          <w:szCs w:val="28"/>
          <w:lang w:eastAsia="ru-RU"/>
        </w:rPr>
        <w:lastRenderedPageBreak/>
        <w:t>председательствующий зачитывает рекомендации и предложения отсутствующего эксперта.</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После выступления экспертов проводятся прения. Очередность выступлений определяется очередностью подачи заявок, зарегистрированных  Комиссией, как до дня публичных слушаний, так, при наличии возможности, и в течение процедуры слушаний.</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Председательствующий вправе в любой момент объявить перерыв в публичных слушаниях с указанием времени перерыва.</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Участники слушаний, в том числе и эксперты (в случае привлечения экспертов), вправе снять свои рекомендации и (или) присоединиться к предложениям, выдвинутым другими участниками публичных слушаний.</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По итогам обсуждений составляется единый список предложений и рекомендаций по решению вопроса местного значения, вынесенного на публичные слушания. В итоговый документ для голосования входят все не отозванные их авторами рекомендации и предложения.</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Председательствующий после составления итогового документа с предложениями и рекомендациями ставит на голосование присутствующих итоговый вариант/варианты решения вопроса местного значения. Решения на публичных слушаниях принимаются путем открытого голосования простым большинством голосов от числа зарегистрированных участников слушаний. Каждый присутствующий на слушаниях обладает одним голосом, который он отдает за один из предложенных экспертами вариантов решения вопроса местного значения с учетом рекомендаций, выработанных в рамках слушаний. На голосование должен быть поставлен вопрос об отклонении всех предложенных вариантов решения вопроса местного значения. Результаты голосования заносятся в протокол.</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В случае отклонения участниками публичных слушаний всех предложенных вариантов решения вопроса местного значения лица, инициировавшие публичные слушания, участвующие в публичных слушаниях с учетом высказанных замечаний и предложений в течение срока, определенного на самих слушаниях, проводят доработку итогового решения. Доработанное решение/решения снова выносятся на публичные слушания. Количество дополнительных публичных слушаний по вопросу местного значения не ограничивается.</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Комиссия в течение 5 дней оформляет результаты публичных слушаний в единый документ и передает его копии в орган местного самоуправления </w:t>
      </w:r>
      <w:r w:rsidR="00CC063B" w:rsidRPr="00BD3B65">
        <w:rPr>
          <w:rFonts w:ascii="Times New Roman" w:eastAsia="Times New Roman" w:hAnsi="Times New Roman" w:cs="Times New Roman"/>
          <w:color w:val="373737"/>
          <w:sz w:val="28"/>
          <w:szCs w:val="28"/>
          <w:lang w:eastAsia="ru-RU"/>
        </w:rPr>
        <w:t>сельского поселения «Усть-Наринзорское»</w:t>
      </w:r>
      <w:r w:rsidRPr="009A7FD2">
        <w:rPr>
          <w:rFonts w:ascii="Times New Roman" w:eastAsia="Times New Roman" w:hAnsi="Times New Roman" w:cs="Times New Roman"/>
          <w:color w:val="373737"/>
          <w:sz w:val="28"/>
          <w:szCs w:val="28"/>
          <w:lang w:eastAsia="ru-RU"/>
        </w:rPr>
        <w:t xml:space="preserve">, инициативной группе, а также передает его для опубликования и обнародования в средствах массовой информации, а также на официальном сайте администрации </w:t>
      </w:r>
      <w:r w:rsidR="00CC063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в сети Интернет.</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Информация о месте, дате открытия экспозиции проектов, сроках проведения экспозиции, о днях и часах, в которые возможно посещение указанной экспозиции:</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Экспозиция проекта внесения изменений в правила землепользования и застройки </w:t>
      </w:r>
      <w:r w:rsidR="00CC063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 xml:space="preserve"> будет открыта с </w:t>
      </w:r>
      <w:r w:rsidR="00CC063B" w:rsidRPr="00BD3B65">
        <w:rPr>
          <w:rFonts w:ascii="Times New Roman" w:eastAsia="Times New Roman" w:hAnsi="Times New Roman" w:cs="Times New Roman"/>
          <w:color w:val="373737"/>
          <w:sz w:val="28"/>
          <w:szCs w:val="28"/>
          <w:lang w:eastAsia="ru-RU"/>
        </w:rPr>
        <w:t>5</w:t>
      </w:r>
      <w:r w:rsidRPr="009A7FD2">
        <w:rPr>
          <w:rFonts w:ascii="Times New Roman" w:eastAsia="Times New Roman" w:hAnsi="Times New Roman" w:cs="Times New Roman"/>
          <w:color w:val="373737"/>
          <w:sz w:val="28"/>
          <w:szCs w:val="28"/>
          <w:lang w:eastAsia="ru-RU"/>
        </w:rPr>
        <w:t xml:space="preserve"> </w:t>
      </w:r>
      <w:r w:rsidR="00CC063B" w:rsidRPr="00BD3B65">
        <w:rPr>
          <w:rFonts w:ascii="Times New Roman" w:eastAsia="Times New Roman" w:hAnsi="Times New Roman" w:cs="Times New Roman"/>
          <w:color w:val="373737"/>
          <w:sz w:val="28"/>
          <w:szCs w:val="28"/>
          <w:lang w:eastAsia="ru-RU"/>
        </w:rPr>
        <w:lastRenderedPageBreak/>
        <w:t>ноября</w:t>
      </w:r>
      <w:r w:rsidRPr="009A7FD2">
        <w:rPr>
          <w:rFonts w:ascii="Times New Roman" w:eastAsia="Times New Roman" w:hAnsi="Times New Roman" w:cs="Times New Roman"/>
          <w:color w:val="373737"/>
          <w:sz w:val="28"/>
          <w:szCs w:val="28"/>
          <w:lang w:eastAsia="ru-RU"/>
        </w:rPr>
        <w:t xml:space="preserve"> 2025 г. по 2</w:t>
      </w:r>
      <w:r w:rsidR="00BD3B65" w:rsidRPr="00BD3B65">
        <w:rPr>
          <w:rFonts w:ascii="Times New Roman" w:eastAsia="Times New Roman" w:hAnsi="Times New Roman" w:cs="Times New Roman"/>
          <w:color w:val="373737"/>
          <w:sz w:val="28"/>
          <w:szCs w:val="28"/>
          <w:lang w:eastAsia="ru-RU"/>
        </w:rPr>
        <w:t>0</w:t>
      </w:r>
      <w:r w:rsidRPr="009A7FD2">
        <w:rPr>
          <w:rFonts w:ascii="Times New Roman" w:eastAsia="Times New Roman" w:hAnsi="Times New Roman" w:cs="Times New Roman"/>
          <w:color w:val="373737"/>
          <w:sz w:val="28"/>
          <w:szCs w:val="28"/>
          <w:lang w:eastAsia="ru-RU"/>
        </w:rPr>
        <w:t xml:space="preserve"> </w:t>
      </w:r>
      <w:r w:rsidR="00CC063B" w:rsidRPr="00BD3B65">
        <w:rPr>
          <w:rFonts w:ascii="Times New Roman" w:eastAsia="Times New Roman" w:hAnsi="Times New Roman" w:cs="Times New Roman"/>
          <w:color w:val="373737"/>
          <w:sz w:val="28"/>
          <w:szCs w:val="28"/>
          <w:lang w:eastAsia="ru-RU"/>
        </w:rPr>
        <w:t>ноября</w:t>
      </w:r>
      <w:r w:rsidRPr="009A7FD2">
        <w:rPr>
          <w:rFonts w:ascii="Times New Roman" w:eastAsia="Times New Roman" w:hAnsi="Times New Roman" w:cs="Times New Roman"/>
          <w:color w:val="373737"/>
          <w:sz w:val="28"/>
          <w:szCs w:val="28"/>
          <w:lang w:eastAsia="ru-RU"/>
        </w:rPr>
        <w:t xml:space="preserve"> 2025 г. по адресу: </w:t>
      </w:r>
      <w:r w:rsidR="00CC063B" w:rsidRPr="00BD3B65">
        <w:rPr>
          <w:rFonts w:ascii="Times New Roman" w:eastAsia="Times New Roman" w:hAnsi="Times New Roman" w:cs="Times New Roman"/>
          <w:color w:val="373737"/>
          <w:sz w:val="28"/>
          <w:szCs w:val="28"/>
          <w:lang w:eastAsia="ru-RU"/>
        </w:rPr>
        <w:t xml:space="preserve">Забайкальский край, Сретенский район, сел Усть-Наринзор, </w:t>
      </w:r>
      <w:proofErr w:type="spellStart"/>
      <w:r w:rsidR="00CC063B" w:rsidRPr="00BD3B65">
        <w:rPr>
          <w:rFonts w:ascii="Times New Roman" w:eastAsia="Times New Roman" w:hAnsi="Times New Roman" w:cs="Times New Roman"/>
          <w:color w:val="373737"/>
          <w:sz w:val="28"/>
          <w:szCs w:val="28"/>
          <w:lang w:eastAsia="ru-RU"/>
        </w:rPr>
        <w:t>ул</w:t>
      </w:r>
      <w:proofErr w:type="spellEnd"/>
      <w:r w:rsidR="00CC063B" w:rsidRPr="00BD3B65">
        <w:rPr>
          <w:rFonts w:ascii="Times New Roman" w:eastAsia="Times New Roman" w:hAnsi="Times New Roman" w:cs="Times New Roman"/>
          <w:color w:val="373737"/>
          <w:sz w:val="28"/>
          <w:szCs w:val="28"/>
          <w:lang w:eastAsia="ru-RU"/>
        </w:rPr>
        <w:t xml:space="preserve"> Колхозная, 2</w:t>
      </w:r>
      <w:r w:rsidRPr="009A7FD2">
        <w:rPr>
          <w:rFonts w:ascii="Times New Roman" w:eastAsia="Times New Roman" w:hAnsi="Times New Roman" w:cs="Times New Roman"/>
          <w:color w:val="373737"/>
          <w:sz w:val="28"/>
          <w:szCs w:val="28"/>
          <w:lang w:eastAsia="ru-RU"/>
        </w:rPr>
        <w:t xml:space="preserve"> (</w:t>
      </w:r>
      <w:r w:rsidR="00CC063B" w:rsidRPr="00BD3B65">
        <w:rPr>
          <w:rFonts w:ascii="Times New Roman" w:eastAsia="Times New Roman" w:hAnsi="Times New Roman" w:cs="Times New Roman"/>
          <w:color w:val="373737"/>
          <w:sz w:val="28"/>
          <w:szCs w:val="28"/>
          <w:lang w:eastAsia="ru-RU"/>
        </w:rPr>
        <w:t>администрация сельского поселения «Усть-Наринзорское»</w:t>
      </w:r>
      <w:r w:rsidRPr="009A7FD2">
        <w:rPr>
          <w:rFonts w:ascii="Times New Roman" w:eastAsia="Times New Roman" w:hAnsi="Times New Roman" w:cs="Times New Roman"/>
          <w:color w:val="373737"/>
          <w:sz w:val="28"/>
          <w:szCs w:val="28"/>
          <w:lang w:eastAsia="ru-RU"/>
        </w:rPr>
        <w:t xml:space="preserve">) в рабочие дни с </w:t>
      </w:r>
      <w:r w:rsidR="00CC063B" w:rsidRPr="00BD3B65">
        <w:rPr>
          <w:rFonts w:ascii="Times New Roman" w:eastAsia="Times New Roman" w:hAnsi="Times New Roman" w:cs="Times New Roman"/>
          <w:color w:val="373737"/>
          <w:sz w:val="28"/>
          <w:szCs w:val="28"/>
          <w:lang w:eastAsia="ru-RU"/>
        </w:rPr>
        <w:t>9</w:t>
      </w:r>
      <w:r w:rsidRPr="009A7FD2">
        <w:rPr>
          <w:rFonts w:ascii="Times New Roman" w:eastAsia="Times New Roman" w:hAnsi="Times New Roman" w:cs="Times New Roman"/>
          <w:color w:val="373737"/>
          <w:sz w:val="28"/>
          <w:szCs w:val="28"/>
          <w:lang w:eastAsia="ru-RU"/>
        </w:rPr>
        <w:t>.</w:t>
      </w:r>
      <w:r w:rsidR="00CC063B" w:rsidRPr="00BD3B65">
        <w:rPr>
          <w:rFonts w:ascii="Times New Roman" w:eastAsia="Times New Roman" w:hAnsi="Times New Roman" w:cs="Times New Roman"/>
          <w:color w:val="373737"/>
          <w:sz w:val="28"/>
          <w:szCs w:val="28"/>
          <w:lang w:eastAsia="ru-RU"/>
        </w:rPr>
        <w:t>00</w:t>
      </w:r>
      <w:r w:rsidRPr="009A7FD2">
        <w:rPr>
          <w:rFonts w:ascii="Times New Roman" w:eastAsia="Times New Roman" w:hAnsi="Times New Roman" w:cs="Times New Roman"/>
          <w:color w:val="373737"/>
          <w:sz w:val="28"/>
          <w:szCs w:val="28"/>
          <w:lang w:eastAsia="ru-RU"/>
        </w:rPr>
        <w:t>.до 17.</w:t>
      </w:r>
      <w:r w:rsidR="00CC063B" w:rsidRPr="00BD3B65">
        <w:rPr>
          <w:rFonts w:ascii="Times New Roman" w:eastAsia="Times New Roman" w:hAnsi="Times New Roman" w:cs="Times New Roman"/>
          <w:color w:val="373737"/>
          <w:sz w:val="28"/>
          <w:szCs w:val="28"/>
          <w:lang w:eastAsia="ru-RU"/>
        </w:rPr>
        <w:t>00</w:t>
      </w:r>
      <w:r w:rsidRPr="009A7FD2">
        <w:rPr>
          <w:rFonts w:ascii="Times New Roman" w:eastAsia="Times New Roman" w:hAnsi="Times New Roman" w:cs="Times New Roman"/>
          <w:color w:val="373737"/>
          <w:sz w:val="28"/>
          <w:szCs w:val="28"/>
          <w:lang w:eastAsia="ru-RU"/>
        </w:rPr>
        <w:t xml:space="preserve"> (перерыв на обед с 13.00 до 14.00), посещение экспозиции возможно в указанное время. Также информационные материалы будут размещены через 7 дней после публикации данного оповещения на официальном сайте администрации </w:t>
      </w:r>
      <w:r w:rsidR="00CC063B" w:rsidRPr="00BD3B65">
        <w:rPr>
          <w:rFonts w:ascii="Times New Roman" w:eastAsia="Times New Roman" w:hAnsi="Times New Roman" w:cs="Times New Roman"/>
          <w:color w:val="373737"/>
          <w:sz w:val="28"/>
          <w:szCs w:val="28"/>
          <w:lang w:eastAsia="ru-RU"/>
        </w:rPr>
        <w:t xml:space="preserve">сельского поселения «Усть-Наринзорское» </w:t>
      </w:r>
      <w:r w:rsidRPr="009A7FD2">
        <w:rPr>
          <w:rFonts w:ascii="Times New Roman" w:eastAsia="Times New Roman" w:hAnsi="Times New Roman" w:cs="Times New Roman"/>
          <w:color w:val="373737"/>
          <w:sz w:val="28"/>
          <w:szCs w:val="28"/>
          <w:lang w:eastAsia="ru-RU"/>
        </w:rPr>
        <w:t>в информационно-телекоммуникационной сети интернет по адресу </w:t>
      </w:r>
      <w:hyperlink r:id="rId6" w:history="1">
        <w:r w:rsidR="00496F3D" w:rsidRPr="009A7FD2">
          <w:rPr>
            <w:rStyle w:val="a4"/>
            <w:rFonts w:ascii="Times New Roman" w:eastAsia="Times New Roman" w:hAnsi="Times New Roman" w:cs="Times New Roman"/>
            <w:sz w:val="28"/>
            <w:szCs w:val="28"/>
            <w:lang w:eastAsia="ru-RU"/>
          </w:rPr>
          <w:t>https://</w:t>
        </w:r>
        <w:r w:rsidR="00496F3D" w:rsidRPr="001C1BBF">
          <w:rPr>
            <w:rStyle w:val="a4"/>
            <w:rFonts w:ascii="Times New Roman" w:eastAsia="Times New Roman" w:hAnsi="Times New Roman" w:cs="Times New Roman"/>
            <w:sz w:val="28"/>
            <w:szCs w:val="28"/>
            <w:lang w:val="en-US" w:eastAsia="ru-RU"/>
          </w:rPr>
          <w:t>www</w:t>
        </w:r>
        <w:r w:rsidR="00496F3D" w:rsidRPr="001C1BBF">
          <w:rPr>
            <w:rStyle w:val="a4"/>
            <w:rFonts w:ascii="Times New Roman" w:eastAsia="Times New Roman" w:hAnsi="Times New Roman" w:cs="Times New Roman"/>
            <w:sz w:val="28"/>
            <w:szCs w:val="28"/>
            <w:lang w:eastAsia="ru-RU"/>
          </w:rPr>
          <w:t>,усть-наринзорское</w:t>
        </w:r>
        <w:r w:rsidR="00496F3D" w:rsidRPr="009A7FD2">
          <w:rPr>
            <w:rStyle w:val="a4"/>
            <w:rFonts w:ascii="Times New Roman" w:eastAsia="Times New Roman" w:hAnsi="Times New Roman" w:cs="Times New Roman"/>
            <w:sz w:val="28"/>
            <w:szCs w:val="28"/>
            <w:lang w:eastAsia="ru-RU"/>
          </w:rPr>
          <w:t>.</w:t>
        </w:r>
        <w:r w:rsidR="00496F3D" w:rsidRPr="001C1BBF">
          <w:rPr>
            <w:rStyle w:val="a4"/>
            <w:rFonts w:ascii="Times New Roman" w:eastAsia="Times New Roman" w:hAnsi="Times New Roman" w:cs="Times New Roman"/>
            <w:sz w:val="28"/>
            <w:szCs w:val="28"/>
            <w:lang w:eastAsia="ru-RU"/>
          </w:rPr>
          <w:t>рф</w:t>
        </w:r>
      </w:hyperlink>
      <w:r w:rsidR="00496F3D">
        <w:rPr>
          <w:rFonts w:ascii="Times New Roman" w:eastAsia="Times New Roman" w:hAnsi="Times New Roman" w:cs="Times New Roman"/>
          <w:color w:val="373737"/>
          <w:sz w:val="28"/>
          <w:szCs w:val="28"/>
          <w:lang w:eastAsia="ru-RU"/>
        </w:rPr>
        <w:t xml:space="preserve">, на стенде администрации </w:t>
      </w:r>
      <w:r w:rsidR="00496F3D" w:rsidRPr="00BD3B65">
        <w:rPr>
          <w:rFonts w:ascii="Times New Roman" w:eastAsia="Times New Roman" w:hAnsi="Times New Roman" w:cs="Times New Roman"/>
          <w:color w:val="373737"/>
          <w:sz w:val="28"/>
          <w:szCs w:val="28"/>
          <w:lang w:eastAsia="ru-RU"/>
        </w:rPr>
        <w:t>сельского поселения «Усть-Наринзорское»</w:t>
      </w:r>
      <w:r w:rsidR="00496F3D">
        <w:rPr>
          <w:rFonts w:ascii="Times New Roman" w:eastAsia="Times New Roman" w:hAnsi="Times New Roman" w:cs="Times New Roman"/>
          <w:color w:val="373737"/>
          <w:sz w:val="28"/>
          <w:szCs w:val="28"/>
          <w:lang w:eastAsia="ru-RU"/>
        </w:rPr>
        <w:t>.</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публичных слушаниях:</w:t>
      </w:r>
    </w:p>
    <w:p w:rsidR="009A7FD2" w:rsidRPr="009A7FD2" w:rsidRDefault="009A7FD2" w:rsidP="00496F3D">
      <w:pPr>
        <w:shd w:val="clear" w:color="auto" w:fill="FFFFFF"/>
        <w:spacing w:after="0" w:line="240" w:lineRule="auto"/>
        <w:ind w:firstLine="851"/>
        <w:jc w:val="both"/>
        <w:rPr>
          <w:rFonts w:ascii="Times New Roman" w:eastAsia="Times New Roman" w:hAnsi="Times New Roman" w:cs="Times New Roman"/>
          <w:color w:val="373737"/>
          <w:sz w:val="28"/>
          <w:szCs w:val="28"/>
          <w:lang w:eastAsia="ru-RU"/>
        </w:rPr>
      </w:pPr>
      <w:r w:rsidRPr="009A7FD2">
        <w:rPr>
          <w:rFonts w:ascii="Times New Roman" w:eastAsia="Times New Roman" w:hAnsi="Times New Roman" w:cs="Times New Roman"/>
          <w:color w:val="373737"/>
          <w:sz w:val="28"/>
          <w:szCs w:val="28"/>
          <w:lang w:eastAsia="ru-RU"/>
        </w:rPr>
        <w:t xml:space="preserve">участники публичных слушаний, прошедшие идентификацию, имеют право вносить предложения и замечания, касающиеся проекта в письменной или устной форме в ходе проведения собрания участников публичных слушаний, в письменной форме в адрес Администрации Лоухского муниципального района непосредственно или почтовым отправлением (почтовый адрес: </w:t>
      </w:r>
      <w:r w:rsidR="00BD3B65" w:rsidRPr="00BD3B65">
        <w:rPr>
          <w:rFonts w:ascii="Times New Roman" w:hAnsi="Times New Roman" w:cs="Times New Roman"/>
          <w:color w:val="0A0A0A"/>
          <w:sz w:val="28"/>
          <w:szCs w:val="28"/>
          <w:shd w:val="clear" w:color="auto" w:fill="FFFFFF"/>
        </w:rPr>
        <w:t>673542</w:t>
      </w:r>
      <w:r w:rsidRPr="009A7FD2">
        <w:rPr>
          <w:rFonts w:ascii="Times New Roman" w:eastAsia="Times New Roman" w:hAnsi="Times New Roman" w:cs="Times New Roman"/>
          <w:color w:val="373737"/>
          <w:sz w:val="28"/>
          <w:szCs w:val="28"/>
          <w:lang w:eastAsia="ru-RU"/>
        </w:rPr>
        <w:t xml:space="preserve">, </w:t>
      </w:r>
      <w:r w:rsidR="00BD3B65" w:rsidRPr="00BD3B65">
        <w:rPr>
          <w:rFonts w:ascii="Times New Roman" w:eastAsia="Times New Roman" w:hAnsi="Times New Roman" w:cs="Times New Roman"/>
          <w:color w:val="373737"/>
          <w:sz w:val="28"/>
          <w:szCs w:val="28"/>
          <w:lang w:eastAsia="ru-RU"/>
        </w:rPr>
        <w:t xml:space="preserve">Забайкальский край, Сретенский район, сел Усть-Наринзор, </w:t>
      </w:r>
      <w:proofErr w:type="spellStart"/>
      <w:r w:rsidR="00BD3B65" w:rsidRPr="00BD3B65">
        <w:rPr>
          <w:rFonts w:ascii="Times New Roman" w:eastAsia="Times New Roman" w:hAnsi="Times New Roman" w:cs="Times New Roman"/>
          <w:color w:val="373737"/>
          <w:sz w:val="28"/>
          <w:szCs w:val="28"/>
          <w:lang w:eastAsia="ru-RU"/>
        </w:rPr>
        <w:t>ул</w:t>
      </w:r>
      <w:proofErr w:type="spellEnd"/>
      <w:r w:rsidR="00BD3B65" w:rsidRPr="00BD3B65">
        <w:rPr>
          <w:rFonts w:ascii="Times New Roman" w:eastAsia="Times New Roman" w:hAnsi="Times New Roman" w:cs="Times New Roman"/>
          <w:color w:val="373737"/>
          <w:sz w:val="28"/>
          <w:szCs w:val="28"/>
          <w:lang w:eastAsia="ru-RU"/>
        </w:rPr>
        <w:t xml:space="preserve"> Колхозная, 2</w:t>
      </w:r>
      <w:r w:rsidRPr="009A7FD2">
        <w:rPr>
          <w:rFonts w:ascii="Times New Roman" w:eastAsia="Times New Roman" w:hAnsi="Times New Roman" w:cs="Times New Roman"/>
          <w:color w:val="373737"/>
          <w:sz w:val="28"/>
          <w:szCs w:val="28"/>
          <w:lang w:eastAsia="ru-RU"/>
        </w:rPr>
        <w:t xml:space="preserve">),  посредством записи в книге (журнале) учета посетителей экспозиции проекта, в период с </w:t>
      </w:r>
      <w:r w:rsidR="00BD3B65" w:rsidRPr="00BD3B65">
        <w:rPr>
          <w:rFonts w:ascii="Times New Roman" w:eastAsia="Times New Roman" w:hAnsi="Times New Roman" w:cs="Times New Roman"/>
          <w:color w:val="373737"/>
          <w:sz w:val="28"/>
          <w:szCs w:val="28"/>
          <w:lang w:eastAsia="ru-RU"/>
        </w:rPr>
        <w:t>5</w:t>
      </w:r>
      <w:r w:rsidRPr="009A7FD2">
        <w:rPr>
          <w:rFonts w:ascii="Times New Roman" w:eastAsia="Times New Roman" w:hAnsi="Times New Roman" w:cs="Times New Roman"/>
          <w:color w:val="373737"/>
          <w:sz w:val="28"/>
          <w:szCs w:val="28"/>
          <w:lang w:eastAsia="ru-RU"/>
        </w:rPr>
        <w:t xml:space="preserve"> </w:t>
      </w:r>
      <w:r w:rsidR="00BD3B65" w:rsidRPr="00BD3B65">
        <w:rPr>
          <w:rFonts w:ascii="Times New Roman" w:eastAsia="Times New Roman" w:hAnsi="Times New Roman" w:cs="Times New Roman"/>
          <w:color w:val="373737"/>
          <w:sz w:val="28"/>
          <w:szCs w:val="28"/>
          <w:lang w:eastAsia="ru-RU"/>
        </w:rPr>
        <w:t>ноября</w:t>
      </w:r>
      <w:r w:rsidRPr="009A7FD2">
        <w:rPr>
          <w:rFonts w:ascii="Times New Roman" w:eastAsia="Times New Roman" w:hAnsi="Times New Roman" w:cs="Times New Roman"/>
          <w:color w:val="373737"/>
          <w:sz w:val="28"/>
          <w:szCs w:val="28"/>
          <w:lang w:eastAsia="ru-RU"/>
        </w:rPr>
        <w:t xml:space="preserve"> 2025 г. по 2</w:t>
      </w:r>
      <w:r w:rsidR="00BD3B65" w:rsidRPr="00BD3B65">
        <w:rPr>
          <w:rFonts w:ascii="Times New Roman" w:eastAsia="Times New Roman" w:hAnsi="Times New Roman" w:cs="Times New Roman"/>
          <w:color w:val="373737"/>
          <w:sz w:val="28"/>
          <w:szCs w:val="28"/>
          <w:lang w:eastAsia="ru-RU"/>
        </w:rPr>
        <w:t>0</w:t>
      </w:r>
      <w:r w:rsidRPr="009A7FD2">
        <w:rPr>
          <w:rFonts w:ascii="Times New Roman" w:eastAsia="Times New Roman" w:hAnsi="Times New Roman" w:cs="Times New Roman"/>
          <w:color w:val="373737"/>
          <w:sz w:val="28"/>
          <w:szCs w:val="28"/>
          <w:lang w:eastAsia="ru-RU"/>
        </w:rPr>
        <w:t xml:space="preserve"> </w:t>
      </w:r>
      <w:r w:rsidR="00BD3B65" w:rsidRPr="00BD3B65">
        <w:rPr>
          <w:rFonts w:ascii="Times New Roman" w:eastAsia="Times New Roman" w:hAnsi="Times New Roman" w:cs="Times New Roman"/>
          <w:color w:val="373737"/>
          <w:sz w:val="28"/>
          <w:szCs w:val="28"/>
          <w:lang w:eastAsia="ru-RU"/>
        </w:rPr>
        <w:t>ноября</w:t>
      </w:r>
      <w:r w:rsidRPr="009A7FD2">
        <w:rPr>
          <w:rFonts w:ascii="Times New Roman" w:eastAsia="Times New Roman" w:hAnsi="Times New Roman" w:cs="Times New Roman"/>
          <w:color w:val="373737"/>
          <w:sz w:val="28"/>
          <w:szCs w:val="28"/>
          <w:lang w:eastAsia="ru-RU"/>
        </w:rPr>
        <w:t xml:space="preserve"> 2025 г. (рабочий день, предшествующий дню проведения публичных слушаний).</w:t>
      </w:r>
    </w:p>
    <w:p w:rsidR="004D3589" w:rsidRDefault="004D3589"/>
    <w:sectPr w:rsidR="004D3589" w:rsidSect="00D12F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56581"/>
    <w:multiLevelType w:val="multilevel"/>
    <w:tmpl w:val="A718BC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111215"/>
    <w:rsid w:val="00111215"/>
    <w:rsid w:val="00222C8B"/>
    <w:rsid w:val="00496F3D"/>
    <w:rsid w:val="004D3589"/>
    <w:rsid w:val="0063501A"/>
    <w:rsid w:val="00752505"/>
    <w:rsid w:val="00787E0B"/>
    <w:rsid w:val="008041A0"/>
    <w:rsid w:val="008F5BC8"/>
    <w:rsid w:val="009A7FD2"/>
    <w:rsid w:val="009F3B8D"/>
    <w:rsid w:val="00BD3B65"/>
    <w:rsid w:val="00CC063B"/>
    <w:rsid w:val="00D12FE0"/>
    <w:rsid w:val="00F529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989"/>
  </w:style>
  <w:style w:type="paragraph" w:styleId="1">
    <w:name w:val="heading 1"/>
    <w:basedOn w:val="a"/>
    <w:link w:val="10"/>
    <w:uiPriority w:val="9"/>
    <w:qFormat/>
    <w:rsid w:val="009A7F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A7FD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7FD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A7FD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A7F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9A7F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F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FD2"/>
    <w:rPr>
      <w:color w:val="0000FF"/>
      <w:u w:val="single"/>
    </w:rPr>
  </w:style>
  <w:style w:type="character" w:customStyle="1" w:styleId="UnresolvedMention">
    <w:name w:val="Unresolved Mention"/>
    <w:basedOn w:val="a0"/>
    <w:uiPriority w:val="99"/>
    <w:semiHidden/>
    <w:unhideWhenUsed/>
    <w:rsid w:val="00BD3B65"/>
    <w:rPr>
      <w:color w:val="605E5C"/>
      <w:shd w:val="clear" w:color="auto" w:fill="E1DFDD"/>
    </w:rPr>
  </w:style>
  <w:style w:type="paragraph" w:styleId="a5">
    <w:name w:val="Balloon Text"/>
    <w:basedOn w:val="a"/>
    <w:link w:val="a6"/>
    <w:uiPriority w:val="99"/>
    <w:semiHidden/>
    <w:unhideWhenUsed/>
    <w:rsid w:val="007525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25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474512">
      <w:bodyDiv w:val="1"/>
      <w:marLeft w:val="0"/>
      <w:marRight w:val="0"/>
      <w:marTop w:val="0"/>
      <w:marBottom w:val="0"/>
      <w:divBdr>
        <w:top w:val="none" w:sz="0" w:space="0" w:color="auto"/>
        <w:left w:val="none" w:sz="0" w:space="0" w:color="auto"/>
        <w:bottom w:val="none" w:sz="0" w:space="0" w:color="auto"/>
        <w:right w:val="none" w:sz="0" w:space="0" w:color="auto"/>
      </w:divBdr>
      <w:divsChild>
        <w:div w:id="1578394732">
          <w:marLeft w:val="0"/>
          <w:marRight w:val="0"/>
          <w:marTop w:val="0"/>
          <w:marBottom w:val="0"/>
          <w:divBdr>
            <w:top w:val="none" w:sz="0" w:space="0" w:color="auto"/>
            <w:left w:val="none" w:sz="0" w:space="0" w:color="auto"/>
            <w:bottom w:val="none" w:sz="0" w:space="0" w:color="auto"/>
            <w:right w:val="none" w:sz="0" w:space="0" w:color="auto"/>
          </w:divBdr>
        </w:div>
        <w:div w:id="71534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1091;&#1089;&#1090;&#1100;-&#1085;&#1072;&#1088;&#1080;&#1085;&#1079;&#1086;&#1088;&#1089;&#1082;&#1086;&#1077;.&#1088;&#109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1758</Words>
  <Characters>10021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Леново</cp:lastModifiedBy>
  <cp:revision>4</cp:revision>
  <cp:lastPrinted>2025-11-05T00:43:00Z</cp:lastPrinted>
  <dcterms:created xsi:type="dcterms:W3CDTF">2025-10-23T12:59:00Z</dcterms:created>
  <dcterms:modified xsi:type="dcterms:W3CDTF">2025-11-05T05:24:00Z</dcterms:modified>
</cp:coreProperties>
</file>