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05A" w:rsidRDefault="00B2405A" w:rsidP="00B2405A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«УСТЬ-НАРИНЗОРСКОЕ»</w:t>
      </w:r>
    </w:p>
    <w:p w:rsidR="00B2405A" w:rsidRDefault="00B2405A" w:rsidP="00B2405A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B2405A" w:rsidRDefault="00B2405A" w:rsidP="00B2405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B2405A" w:rsidRDefault="00B2405A" w:rsidP="00B2405A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B2405A" w:rsidRDefault="00B2405A" w:rsidP="00B2405A">
      <w:pPr>
        <w:jc w:val="center"/>
        <w:rPr>
          <w:sz w:val="28"/>
          <w:szCs w:val="28"/>
        </w:rPr>
      </w:pPr>
      <w:r>
        <w:rPr>
          <w:sz w:val="28"/>
          <w:szCs w:val="28"/>
        </w:rPr>
        <w:t>2-я сессия 5-го созыва</w:t>
      </w:r>
    </w:p>
    <w:p w:rsidR="00B2405A" w:rsidRDefault="00B2405A" w:rsidP="00B2405A">
      <w:pPr>
        <w:jc w:val="both"/>
        <w:rPr>
          <w:b/>
          <w:sz w:val="28"/>
          <w:szCs w:val="28"/>
        </w:rPr>
      </w:pPr>
    </w:p>
    <w:p w:rsidR="00673E23" w:rsidRDefault="00B2405A" w:rsidP="00673E23">
      <w:pPr>
        <w:tabs>
          <w:tab w:val="left" w:pos="51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ab/>
        <w:t>27</w:t>
      </w:r>
      <w:r>
        <w:rPr>
          <w:sz w:val="28"/>
          <w:szCs w:val="28"/>
        </w:rPr>
        <w:tab/>
        <w:t xml:space="preserve">декабря 2019 года                                    </w:t>
      </w:r>
      <w:r w:rsidR="00673E23">
        <w:rPr>
          <w:sz w:val="28"/>
          <w:szCs w:val="28"/>
        </w:rPr>
        <w:t xml:space="preserve">                            № 14</w:t>
      </w:r>
    </w:p>
    <w:p w:rsidR="00B2405A" w:rsidRDefault="00673E23" w:rsidP="00673E23">
      <w:pPr>
        <w:tabs>
          <w:tab w:val="left" w:pos="51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B2405A">
        <w:rPr>
          <w:sz w:val="28"/>
          <w:szCs w:val="28"/>
        </w:rPr>
        <w:t xml:space="preserve"> село Усть-Наринзор</w:t>
      </w:r>
    </w:p>
    <w:p w:rsidR="00B2405A" w:rsidRDefault="00B2405A" w:rsidP="00B2405A">
      <w:pPr>
        <w:jc w:val="both"/>
        <w:rPr>
          <w:b/>
          <w:color w:val="FF0000"/>
          <w:sz w:val="28"/>
          <w:szCs w:val="28"/>
        </w:rPr>
      </w:pPr>
    </w:p>
    <w:p w:rsidR="00B2405A" w:rsidRDefault="00B2405A" w:rsidP="00B2405A">
      <w:pPr>
        <w:jc w:val="both"/>
        <w:rPr>
          <w:b/>
          <w:color w:val="FF0000"/>
          <w:sz w:val="28"/>
          <w:szCs w:val="28"/>
        </w:rPr>
      </w:pPr>
    </w:p>
    <w:p w:rsidR="00B2405A" w:rsidRDefault="00B2405A" w:rsidP="00B2405A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плане социально-экономического развития сельского поселения «Усть-Наринзорское» на 2020 год</w:t>
      </w:r>
    </w:p>
    <w:p w:rsidR="00B2405A" w:rsidRDefault="00B2405A" w:rsidP="00B2405A">
      <w:pPr>
        <w:widowControl w:val="0"/>
        <w:jc w:val="center"/>
        <w:rPr>
          <w:sz w:val="18"/>
          <w:szCs w:val="18"/>
        </w:rPr>
      </w:pPr>
    </w:p>
    <w:p w:rsidR="00B2405A" w:rsidRDefault="00B2405A" w:rsidP="00B2405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Рассмотрев план социально-экономического развития сельского </w:t>
      </w:r>
    </w:p>
    <w:p w:rsidR="00B2405A" w:rsidRDefault="00B2405A" w:rsidP="00B2405A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«Усть-Наринзорское» на 2020 год, Совет сельского поселения «Усть-Наринзорское» 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 :</w:t>
      </w:r>
    </w:p>
    <w:p w:rsidR="00B2405A" w:rsidRDefault="00B2405A" w:rsidP="00B2405A">
      <w:pPr>
        <w:spacing w:line="228" w:lineRule="auto"/>
        <w:ind w:firstLine="720"/>
        <w:jc w:val="center"/>
        <w:rPr>
          <w:sz w:val="28"/>
          <w:szCs w:val="28"/>
        </w:rPr>
      </w:pPr>
    </w:p>
    <w:p w:rsidR="00B2405A" w:rsidRDefault="00B2405A" w:rsidP="00B2405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1. Принять план социально-экономического развития сельского поселения «Усть-Наринзорское» на 2020год.</w:t>
      </w:r>
      <w:r>
        <w:rPr>
          <w:sz w:val="28"/>
          <w:szCs w:val="28"/>
        </w:rPr>
        <w:tab/>
      </w:r>
    </w:p>
    <w:p w:rsidR="00B2405A" w:rsidRDefault="00B2405A" w:rsidP="00B2405A">
      <w:pPr>
        <w:pStyle w:val="a3"/>
        <w:spacing w:line="228" w:lineRule="auto"/>
        <w:ind w:firstLine="720"/>
        <w:rPr>
          <w:szCs w:val="28"/>
        </w:rPr>
      </w:pPr>
      <w:r>
        <w:rPr>
          <w:szCs w:val="28"/>
        </w:rPr>
        <w:t xml:space="preserve">   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решения возложить на главу сельского поселения «Усть-Наринзорское».</w:t>
      </w:r>
    </w:p>
    <w:p w:rsidR="00B2405A" w:rsidRDefault="00B2405A" w:rsidP="00B2405A">
      <w:pPr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3.Настоящее Решение Совета сельского поселения                         «Усть-Наринзорское» подлежит опубликованию (обнародованию) в порядке, установленным Уставом сельского поселения «Усть-Наринзорское»</w:t>
      </w:r>
    </w:p>
    <w:p w:rsidR="009D4FC8" w:rsidRDefault="009D4FC8" w:rsidP="00B2405A">
      <w:pPr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</w:p>
    <w:p w:rsidR="009D4FC8" w:rsidRDefault="009D4FC8" w:rsidP="00B2405A">
      <w:pPr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</w:p>
    <w:p w:rsidR="009D4FC8" w:rsidRDefault="009D4FC8" w:rsidP="00B2405A">
      <w:pPr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</w:p>
    <w:p w:rsidR="009D4FC8" w:rsidRDefault="009D4FC8" w:rsidP="00B2405A">
      <w:pPr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</w:p>
    <w:p w:rsidR="009D4FC8" w:rsidRDefault="009D4FC8" w:rsidP="00B2405A">
      <w:pPr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</w:p>
    <w:p w:rsidR="009D4FC8" w:rsidRDefault="009D4FC8" w:rsidP="009D4FC8">
      <w:pPr>
        <w:ind w:left="36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9D4FC8" w:rsidRDefault="009D4FC8" w:rsidP="009D4FC8">
      <w:pPr>
        <w:ind w:left="360"/>
        <w:rPr>
          <w:sz w:val="28"/>
          <w:szCs w:val="28"/>
        </w:rPr>
      </w:pPr>
      <w:r>
        <w:rPr>
          <w:sz w:val="28"/>
          <w:szCs w:val="28"/>
        </w:rPr>
        <w:t>« Усть-Наринзорское»                                                    А.Ю. Бочкарников</w:t>
      </w:r>
    </w:p>
    <w:p w:rsidR="009D4FC8" w:rsidRDefault="009D4FC8" w:rsidP="00B2405A">
      <w:pPr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B2405A" w:rsidRDefault="00B2405A" w:rsidP="00B2405A">
      <w:pPr>
        <w:pStyle w:val="3"/>
        <w:tabs>
          <w:tab w:val="left" w:pos="708"/>
        </w:tabs>
        <w:spacing w:line="228" w:lineRule="auto"/>
        <w:ind w:left="0" w:firstLine="0"/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3B54DA">
      <w:pPr>
        <w:tabs>
          <w:tab w:val="left" w:pos="3825"/>
        </w:tabs>
        <w:rPr>
          <w:b/>
          <w:sz w:val="28"/>
          <w:szCs w:val="34"/>
        </w:rPr>
      </w:pPr>
    </w:p>
    <w:p w:rsidR="003B54DA" w:rsidRDefault="003B54DA" w:rsidP="003B54DA">
      <w:pPr>
        <w:rPr>
          <w:b/>
          <w:sz w:val="28"/>
          <w:szCs w:val="34"/>
        </w:rPr>
      </w:pPr>
    </w:p>
    <w:p w:rsidR="003B54DA" w:rsidRDefault="003B54DA" w:rsidP="003B54DA">
      <w:pPr>
        <w:rPr>
          <w:b/>
          <w:sz w:val="28"/>
          <w:szCs w:val="34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proofErr w:type="gramStart"/>
      <w:r>
        <w:rPr>
          <w:b/>
          <w:sz w:val="20"/>
          <w:szCs w:val="20"/>
        </w:rPr>
        <w:t>Утвержден</w:t>
      </w:r>
      <w:proofErr w:type="gramEnd"/>
      <w:r>
        <w:rPr>
          <w:b/>
          <w:sz w:val="20"/>
          <w:szCs w:val="20"/>
        </w:rPr>
        <w:t xml:space="preserve"> решением Совета</w:t>
      </w:r>
    </w:p>
    <w:p w:rsidR="003B54DA" w:rsidRDefault="003B54DA" w:rsidP="003B54DA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сельского поселения «Усть-Наринзорское»</w:t>
      </w:r>
    </w:p>
    <w:p w:rsidR="003B54DA" w:rsidRDefault="003B54DA" w:rsidP="00673E2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</w:t>
      </w:r>
      <w:r w:rsidR="00673E23">
        <w:rPr>
          <w:b/>
          <w:sz w:val="20"/>
          <w:szCs w:val="20"/>
        </w:rPr>
        <w:t xml:space="preserve">     от 27  декабря 2019 г. № 14 </w:t>
      </w:r>
    </w:p>
    <w:p w:rsidR="003B54DA" w:rsidRDefault="003B54DA" w:rsidP="003B54DA">
      <w:pPr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>План социально-экономического развития сельского поселения            «</w:t>
      </w:r>
      <w:r>
        <w:rPr>
          <w:b/>
          <w:sz w:val="28"/>
          <w:szCs w:val="28"/>
        </w:rPr>
        <w:t>Усть-Наринзорское</w:t>
      </w:r>
      <w:r>
        <w:rPr>
          <w:b/>
          <w:sz w:val="28"/>
          <w:szCs w:val="34"/>
        </w:rPr>
        <w:t>» на 2020 год</w:t>
      </w:r>
    </w:p>
    <w:p w:rsidR="003B54DA" w:rsidRDefault="003B54DA" w:rsidP="003B54DA">
      <w:pPr>
        <w:jc w:val="right"/>
        <w:rPr>
          <w:b/>
          <w:sz w:val="28"/>
          <w:szCs w:val="34"/>
        </w:rPr>
      </w:pPr>
    </w:p>
    <w:p w:rsidR="003B54DA" w:rsidRDefault="003B54DA" w:rsidP="003B54DA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5400"/>
        <w:gridCol w:w="1440"/>
        <w:gridCol w:w="1980"/>
      </w:tblGrid>
      <w:tr w:rsidR="003B54DA" w:rsidTr="003B54DA">
        <w:trPr>
          <w:trHeight w:val="5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№ п/п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План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Основные показатели социально-экономического развития сельского поселения</w:t>
            </w:r>
          </w:p>
          <w:p w:rsidR="003B54DA" w:rsidRDefault="003B54DA">
            <w:pPr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Дунаевское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Сельское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 xml:space="preserve">Продукция сельского хозяйства во всех категориях хозяйств </w:t>
            </w:r>
            <w:proofErr w:type="gramStart"/>
            <w:r>
              <w:t>-в</w:t>
            </w:r>
            <w:proofErr w:type="gramEnd"/>
            <w:r>
              <w:t>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4,0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растениеводство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0,9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животноводство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3,1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rPr>
                <w:b/>
              </w:rPr>
              <w:t>из общего объема</w:t>
            </w:r>
            <w: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 xml:space="preserve">продукция </w:t>
            </w:r>
            <w:proofErr w:type="spellStart"/>
            <w:r>
              <w:t>сельхозорганизаций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-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продукция хозяйств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3,0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продукция  крестьянских (фермерских) хозяйств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1,0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Потребительский рынок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2.1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Оборот розничной торговли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14,0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2.2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В процентах к предыдущему году в сопоставимых ценах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100,5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2.5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Объем платных услуг населению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 xml:space="preserve"> </w:t>
            </w: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12600,0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Рынок труда и заработной платы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Среднесписочная численность работников</w:t>
            </w:r>
          </w:p>
          <w:p w:rsidR="003B54DA" w:rsidRDefault="003B54DA">
            <w:r>
              <w:t xml:space="preserve"> (без совместителей)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355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3.2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/>
          <w:p w:rsidR="003B54DA" w:rsidRDefault="003B54DA">
            <w:r>
              <w:t xml:space="preserve">Численность не занятых трудовой деятельностью граждан, ищущих работу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23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Численность официально зарегистрированных безработных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Уровень зарегистрированной безработицы к трудоспособному населению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1,1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Среднемесячная номинальная начисленная  заработная плата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34,0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3.6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/>
          <w:p w:rsidR="003B54DA" w:rsidRDefault="003B54DA">
            <w:r>
              <w:t>Годовой фонд оплаты труда работников, включая</w:t>
            </w:r>
          </w:p>
          <w:p w:rsidR="003B54DA" w:rsidRDefault="003B54DA">
            <w:r>
              <w:t>совмещение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145,0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Развитие малого предпринимательства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4.1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Количество малых предприятий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4.2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Численность занятых на малых предприятиях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50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Социальная сфера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5.1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Обеспеченность детей в возрасте 1-6 лет местами в дошкольных образовательных учреждениях (на 100 мест детей)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детей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165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5.2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Фактическая наполняемость  дневных общеобразовательных учреждений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62,0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5.3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Мощность врачебных амбулаторно-поликлинических учреждений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r>
              <w:t>посещ</w:t>
            </w:r>
            <w:proofErr w:type="spellEnd"/>
            <w:r>
              <w:t>. в смену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18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5.4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Число ме</w:t>
            </w:r>
            <w:proofErr w:type="gramStart"/>
            <w:r>
              <w:t>ст в зр</w:t>
            </w:r>
            <w:proofErr w:type="gramEnd"/>
            <w:r>
              <w:t>ительных залах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мест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32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5.5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Число книг и журналов в библиотеках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9850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Охрана общественного порядка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6.1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-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7.1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Жилищный фонд на конец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кв.м.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24600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Всего на конец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24600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7.2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Средняя обеспеченность населения жильем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кв.м.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16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 xml:space="preserve">В том числе </w:t>
            </w:r>
            <w:proofErr w:type="gramStart"/>
            <w:r>
              <w:t>благоустроенным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Частично благоустроенным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7,4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7.3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Капитально отремонтированных жилых домов  за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7.4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Число семей, получающих субсидии на оплату жилищно-коммунальных услуг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130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 xml:space="preserve">Имущество поселения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8.1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Наличие основных фондов, находящихся в собственности поселения:</w:t>
            </w:r>
          </w:p>
          <w:p w:rsidR="003B54DA" w:rsidRDefault="003B54DA">
            <w:r>
              <w:t>по полной стоимости</w:t>
            </w:r>
          </w:p>
          <w:p w:rsidR="003B54DA" w:rsidRDefault="003B54DA">
            <w:r>
              <w:t>по остаточной балансовой стоимости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3B54DA" w:rsidRDefault="003B54DA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5383,5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 xml:space="preserve">Территория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14039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9.1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</w:tr>
      <w:tr w:rsidR="003B54DA" w:rsidTr="003B54DA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roofErr w:type="gramStart"/>
            <w:r>
              <w:t>находящаяся</w:t>
            </w:r>
            <w:proofErr w:type="gramEnd"/>
            <w:r>
              <w:t xml:space="preserve"> в ведении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9018,16</w:t>
            </w:r>
          </w:p>
        </w:tc>
      </w:tr>
      <w:tr w:rsidR="003B54DA" w:rsidTr="003B54DA">
        <w:trPr>
          <w:trHeight w:val="16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roofErr w:type="gramStart"/>
            <w:r>
              <w:t>находящаяся</w:t>
            </w:r>
            <w:proofErr w:type="gramEnd"/>
            <w:r>
              <w:t xml:space="preserve"> в собственности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5020,84</w:t>
            </w:r>
          </w:p>
        </w:tc>
      </w:tr>
      <w:tr w:rsidR="003B54DA" w:rsidTr="003B54DA">
        <w:trPr>
          <w:trHeight w:val="25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roofErr w:type="gramStart"/>
            <w:r>
              <w:t>предоставленная</w:t>
            </w:r>
            <w:proofErr w:type="gramEnd"/>
            <w:r>
              <w:t xml:space="preserve"> физическим лицам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</w:tr>
      <w:tr w:rsidR="003B54DA" w:rsidTr="003B54DA">
        <w:trPr>
          <w:trHeight w:val="24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r>
              <w:t xml:space="preserve">- во владение и </w:t>
            </w:r>
            <w:proofErr w:type="spellStart"/>
            <w:r>
              <w:t>безвозм</w:t>
            </w:r>
            <w:proofErr w:type="spellEnd"/>
            <w:r>
              <w:t>.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-</w:t>
            </w:r>
          </w:p>
        </w:tc>
      </w:tr>
      <w:tr w:rsidR="003B54DA" w:rsidTr="003B54DA">
        <w:trPr>
          <w:trHeight w:val="27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r>
              <w:t>- в аренду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-</w:t>
            </w:r>
          </w:p>
        </w:tc>
      </w:tr>
      <w:tr w:rsidR="003B54DA" w:rsidTr="003B54DA">
        <w:trPr>
          <w:trHeight w:val="36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roofErr w:type="gramStart"/>
            <w:r>
              <w:t>предоставленная</w:t>
            </w:r>
            <w:proofErr w:type="gramEnd"/>
            <w:r>
              <w:t xml:space="preserve"> юридическим лицам</w:t>
            </w:r>
          </w:p>
          <w:p w:rsidR="003B54DA" w:rsidRDefault="003B54DA">
            <w:r>
              <w:t xml:space="preserve">- во владение и </w:t>
            </w:r>
            <w:proofErr w:type="spellStart"/>
            <w:r>
              <w:t>безмозм</w:t>
            </w:r>
            <w:proofErr w:type="spellEnd"/>
            <w:r>
              <w:t>.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-</w:t>
            </w:r>
          </w:p>
        </w:tc>
      </w:tr>
      <w:tr w:rsidR="003B54DA" w:rsidTr="003B54DA">
        <w:trPr>
          <w:trHeight w:val="48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r>
              <w:t xml:space="preserve"> - в аренду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-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Демография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10.1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Численность постоянного населения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1510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10.2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 xml:space="preserve">Численность постоянного населения в возрасте моложе трудоспособного на начало года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403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10.3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/>
          <w:p w:rsidR="003B54DA" w:rsidRDefault="003B54DA">
            <w:r>
              <w:t>Численность постоянного населения трудоспособного возраста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856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lastRenderedPageBreak/>
              <w:t>10.4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251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10.5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Число домохозяйств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500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10.6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Общий  коэффициент  рождаемости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13,8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Коэффициент естественного прироста (убыли)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1,3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Органы местного самоуправления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11.1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roofErr w:type="gramStart"/>
            <w:r>
              <w:t xml:space="preserve">Численность работающих в органах местного самоуправления 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4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11.2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Расходы бюджета на органы местного самоуправления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highlight w:val="yellow"/>
              </w:rPr>
            </w:pPr>
            <w:r>
              <w:t>1874,9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11.3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>В том числе заработная плата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DA" w:rsidRDefault="003B54DA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highlight w:val="yellow"/>
              </w:rPr>
            </w:pPr>
            <w:r>
              <w:t>1543,5</w:t>
            </w: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rPr>
                <w:b/>
              </w:rPr>
            </w:pPr>
            <w:r>
              <w:rPr>
                <w:b/>
              </w:rPr>
              <w:t>Основные показатели реализации отдельных полномочий по решению вопросов местного 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DA" w:rsidRDefault="003B54DA">
            <w:pPr>
              <w:jc w:val="center"/>
              <w:rPr>
                <w:b/>
                <w:highlight w:val="yellow"/>
              </w:rPr>
            </w:pPr>
          </w:p>
        </w:tc>
      </w:tr>
      <w:tr w:rsidR="003B54DA" w:rsidTr="003B54D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pPr>
              <w:jc w:val="center"/>
            </w:pPr>
            <w: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4DA" w:rsidRDefault="003B54DA">
            <w:r>
              <w:t xml:space="preserve">Бюджет  поселения </w:t>
            </w:r>
          </w:p>
          <w:p w:rsidR="003B54DA" w:rsidRDefault="003B54DA">
            <w:r>
              <w:t>- доходы всего</w:t>
            </w:r>
          </w:p>
          <w:p w:rsidR="003B54DA" w:rsidRDefault="003B54DA">
            <w:r>
              <w:t xml:space="preserve">- расходы всего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</w:pPr>
          </w:p>
          <w:p w:rsidR="003B54DA" w:rsidRDefault="003B54DA">
            <w:pPr>
              <w:jc w:val="center"/>
            </w:pPr>
            <w:r>
              <w:t>Тыс.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DA" w:rsidRDefault="003B54DA">
            <w:pPr>
              <w:jc w:val="center"/>
              <w:rPr>
                <w:highlight w:val="yellow"/>
              </w:rPr>
            </w:pPr>
          </w:p>
          <w:p w:rsidR="003B54DA" w:rsidRDefault="003B54DA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         </w:t>
            </w:r>
          </w:p>
          <w:p w:rsidR="003B54DA" w:rsidRDefault="003B54DA">
            <w:pPr>
              <w:rPr>
                <w:b/>
              </w:rPr>
            </w:pPr>
            <w:r>
              <w:t xml:space="preserve">         9129,5</w:t>
            </w:r>
          </w:p>
          <w:p w:rsidR="003B54DA" w:rsidRDefault="003B54DA">
            <w:pPr>
              <w:jc w:val="center"/>
            </w:pPr>
            <w:r>
              <w:t>9129,5</w:t>
            </w:r>
          </w:p>
          <w:p w:rsidR="003B54DA" w:rsidRDefault="003B54DA">
            <w:pPr>
              <w:jc w:val="right"/>
              <w:rPr>
                <w:color w:val="000000"/>
                <w:highlight w:val="yellow"/>
              </w:rPr>
            </w:pPr>
          </w:p>
          <w:p w:rsidR="003B54DA" w:rsidRDefault="003B54DA">
            <w:pPr>
              <w:jc w:val="center"/>
              <w:rPr>
                <w:highlight w:val="yellow"/>
              </w:rPr>
            </w:pPr>
          </w:p>
        </w:tc>
      </w:tr>
    </w:tbl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>
      <w:pPr>
        <w:rPr>
          <w:bCs/>
          <w:iCs/>
          <w:sz w:val="28"/>
          <w:szCs w:val="28"/>
        </w:rPr>
      </w:pPr>
    </w:p>
    <w:p w:rsidR="003B54DA" w:rsidRDefault="003B54DA" w:rsidP="00B2405A"/>
    <w:sectPr w:rsidR="003B54DA" w:rsidSect="00A42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940" w:rsidRDefault="00FE1940" w:rsidP="003B54DA">
      <w:r>
        <w:separator/>
      </w:r>
    </w:p>
  </w:endnote>
  <w:endnote w:type="continuationSeparator" w:id="0">
    <w:p w:rsidR="00FE1940" w:rsidRDefault="00FE1940" w:rsidP="003B54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940" w:rsidRDefault="00FE1940" w:rsidP="003B54DA">
      <w:r>
        <w:separator/>
      </w:r>
    </w:p>
  </w:footnote>
  <w:footnote w:type="continuationSeparator" w:id="0">
    <w:p w:rsidR="00FE1940" w:rsidRDefault="00FE1940" w:rsidP="003B54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05A"/>
    <w:rsid w:val="001A29E4"/>
    <w:rsid w:val="001B1B87"/>
    <w:rsid w:val="002061C2"/>
    <w:rsid w:val="003B54DA"/>
    <w:rsid w:val="003F11BE"/>
    <w:rsid w:val="00437CC1"/>
    <w:rsid w:val="0046664F"/>
    <w:rsid w:val="0056714B"/>
    <w:rsid w:val="00580024"/>
    <w:rsid w:val="0059596C"/>
    <w:rsid w:val="00673E23"/>
    <w:rsid w:val="006A0492"/>
    <w:rsid w:val="007A0FC3"/>
    <w:rsid w:val="009D4FC8"/>
    <w:rsid w:val="00A42FFE"/>
    <w:rsid w:val="00B2405A"/>
    <w:rsid w:val="00B50C5A"/>
    <w:rsid w:val="00B7243B"/>
    <w:rsid w:val="00BC5643"/>
    <w:rsid w:val="00F451D9"/>
    <w:rsid w:val="00FC3831"/>
    <w:rsid w:val="00FE1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List Bullet 3"/>
    <w:basedOn w:val="a"/>
    <w:semiHidden/>
    <w:unhideWhenUsed/>
    <w:rsid w:val="00B2405A"/>
    <w:pPr>
      <w:tabs>
        <w:tab w:val="num" w:pos="926"/>
      </w:tabs>
      <w:ind w:left="926" w:hanging="360"/>
    </w:pPr>
  </w:style>
  <w:style w:type="paragraph" w:customStyle="1" w:styleId="a3">
    <w:name w:val="Стандарт"/>
    <w:basedOn w:val="a"/>
    <w:rsid w:val="00B2405A"/>
    <w:pPr>
      <w:spacing w:line="288" w:lineRule="auto"/>
      <w:ind w:firstLine="709"/>
      <w:jc w:val="both"/>
    </w:pPr>
    <w:rPr>
      <w:sz w:val="28"/>
    </w:rPr>
  </w:style>
  <w:style w:type="paragraph" w:styleId="a4">
    <w:name w:val="header"/>
    <w:basedOn w:val="a"/>
    <w:link w:val="a5"/>
    <w:uiPriority w:val="99"/>
    <w:semiHidden/>
    <w:unhideWhenUsed/>
    <w:rsid w:val="003B54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B5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B54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B54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0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790</Words>
  <Characters>4505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11</cp:revision>
  <cp:lastPrinted>2019-12-27T05:36:00Z</cp:lastPrinted>
  <dcterms:created xsi:type="dcterms:W3CDTF">2019-12-27T05:12:00Z</dcterms:created>
  <dcterms:modified xsi:type="dcterms:W3CDTF">2019-12-27T23:49:00Z</dcterms:modified>
</cp:coreProperties>
</file>