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1B9" w:rsidRDefault="009C11B9" w:rsidP="009C11B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</w:p>
    <w:p w:rsidR="009C11B9" w:rsidRDefault="009C11B9" w:rsidP="009C1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</w:t>
      </w:r>
    </w:p>
    <w:p w:rsidR="009C11B9" w:rsidRDefault="009C11B9" w:rsidP="009C11B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C11B9" w:rsidRDefault="009C11B9" w:rsidP="009C11B9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9C11B9" w:rsidRDefault="009C11B9" w:rsidP="009C11B9">
      <w:pPr>
        <w:spacing w:after="0" w:line="240" w:lineRule="auto"/>
        <w:ind w:firstLine="0"/>
        <w:jc w:val="center"/>
        <w:rPr>
          <w:b/>
          <w:szCs w:val="28"/>
        </w:rPr>
      </w:pPr>
    </w:p>
    <w:p w:rsidR="009C11B9" w:rsidRDefault="009C11B9" w:rsidP="009C11B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от «22» июля 2022 года                   </w:t>
      </w:r>
      <w:r w:rsidR="00C839A2">
        <w:rPr>
          <w:szCs w:val="28"/>
        </w:rPr>
        <w:t xml:space="preserve">                             №21</w:t>
      </w:r>
    </w:p>
    <w:p w:rsidR="009C11B9" w:rsidRDefault="009C11B9" w:rsidP="009C11B9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с.Усть-Наринзор</w:t>
      </w:r>
    </w:p>
    <w:p w:rsidR="009C11B9" w:rsidRDefault="009C11B9" w:rsidP="009C11B9">
      <w:pPr>
        <w:spacing w:after="0" w:line="240" w:lineRule="auto"/>
        <w:outlineLvl w:val="0"/>
        <w:rPr>
          <w:bCs/>
          <w:iCs/>
          <w:szCs w:val="28"/>
        </w:rPr>
      </w:pPr>
    </w:p>
    <w:p w:rsidR="009C11B9" w:rsidRDefault="009C11B9" w:rsidP="009C11B9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>Об отм</w:t>
      </w:r>
      <w:r w:rsidR="00C839A2">
        <w:rPr>
          <w:b/>
          <w:szCs w:val="28"/>
        </w:rPr>
        <w:t>ене режима повышенной готовности</w:t>
      </w:r>
      <w:r>
        <w:rPr>
          <w:b/>
          <w:szCs w:val="28"/>
        </w:rPr>
        <w:t xml:space="preserve"> на  территории сельского поселения «Усть-Наринзорское»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iCs/>
          <w:szCs w:val="28"/>
        </w:rPr>
      </w:pPr>
      <w:r>
        <w:rPr>
          <w:szCs w:val="28"/>
        </w:rPr>
        <w:t>На основании части 2 статьи 11 Федерального закона от 21 декабря 1994 года №68-ФЗ «О защите населения и территорий от чрезвычайных ситуаций природного и техногенного характера», администрация сельского</w:t>
      </w:r>
      <w:r>
        <w:rPr>
          <w:iCs/>
          <w:szCs w:val="28"/>
        </w:rPr>
        <w:t xml:space="preserve"> поселения «Усть-Наринзорское»,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  <w:r>
        <w:rPr>
          <w:b/>
          <w:szCs w:val="28"/>
        </w:rPr>
        <w:t>ПОСТАНОВЛЯЕТ:</w:t>
      </w:r>
    </w:p>
    <w:p w:rsidR="009C11B9" w:rsidRDefault="009C11B9" w:rsidP="009C11B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1.Отменить с 22 июля 2022 </w:t>
      </w:r>
      <w:r w:rsidR="00C839A2">
        <w:rPr>
          <w:szCs w:val="28"/>
        </w:rPr>
        <w:t xml:space="preserve">года режим повышенной готовности </w:t>
      </w:r>
      <w:r>
        <w:rPr>
          <w:szCs w:val="28"/>
        </w:rPr>
        <w:t xml:space="preserve"> на территории  сельского поселения «Усть-Наринзорское.</w:t>
      </w:r>
    </w:p>
    <w:p w:rsidR="009C11B9" w:rsidRDefault="009C11B9" w:rsidP="009C11B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2.Постановление администрации сельского пос</w:t>
      </w:r>
      <w:r w:rsidR="00C839A2">
        <w:rPr>
          <w:szCs w:val="28"/>
        </w:rPr>
        <w:t>еления «Усть-Наринзорское» от 12.01.2022 года №1</w:t>
      </w:r>
      <w:r>
        <w:rPr>
          <w:szCs w:val="28"/>
        </w:rPr>
        <w:t xml:space="preserve"> «О введении на территории сельского поселения «Усть-Наринзорско</w:t>
      </w:r>
      <w:r w:rsidR="00C839A2">
        <w:rPr>
          <w:szCs w:val="28"/>
        </w:rPr>
        <w:t>е»  режима повышенной готовности</w:t>
      </w:r>
      <w:r>
        <w:rPr>
          <w:szCs w:val="28"/>
        </w:rPr>
        <w:t>» признать утратившим силу.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3.Настоящее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«Усть-Наринзорское».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4.Настоящее Постановление обнародовать на информационном стенде и официальном сайте администрации сельского поселения «Усть-Наринзорское».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1E599F" w:rsidRDefault="001E599F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1E599F" w:rsidRDefault="001E599F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1E599F" w:rsidRDefault="001E599F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Глава сельского поселения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bCs/>
          <w:iCs/>
          <w:szCs w:val="28"/>
        </w:rPr>
      </w:pPr>
      <w:r>
        <w:rPr>
          <w:rFonts w:eastAsia="Times New Roman"/>
          <w:szCs w:val="28"/>
        </w:rPr>
        <w:t>«Усть-Наринзорское»                                                 А.Ю. Бочкарников</w:t>
      </w:r>
    </w:p>
    <w:p w:rsidR="004E74C9" w:rsidRDefault="004E74C9"/>
    <w:sectPr w:rsidR="004E74C9" w:rsidSect="004E7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11B9"/>
    <w:rsid w:val="001E599F"/>
    <w:rsid w:val="004E74C9"/>
    <w:rsid w:val="00624133"/>
    <w:rsid w:val="009A0D6C"/>
    <w:rsid w:val="009C11B9"/>
    <w:rsid w:val="00C839A2"/>
    <w:rsid w:val="00ED163E"/>
    <w:rsid w:val="00F53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1B9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B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rsid w:val="009C1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C1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1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9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1078</Characters>
  <Application>Microsoft Office Word</Application>
  <DocSecurity>0</DocSecurity>
  <Lines>8</Lines>
  <Paragraphs>2</Paragraphs>
  <ScaleCrop>false</ScaleCrop>
  <Company>Krokoz™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7</cp:revision>
  <cp:lastPrinted>2022-07-21T23:59:00Z</cp:lastPrinted>
  <dcterms:created xsi:type="dcterms:W3CDTF">2022-07-21T23:51:00Z</dcterms:created>
  <dcterms:modified xsi:type="dcterms:W3CDTF">2022-07-22T00:00:00Z</dcterms:modified>
</cp:coreProperties>
</file>