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A2" w:rsidRPr="003318A2" w:rsidRDefault="003318A2" w:rsidP="003318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318A2">
        <w:rPr>
          <w:rFonts w:ascii="Times New Roman" w:hAnsi="Times New Roman" w:cs="Times New Roman"/>
          <w:b/>
          <w:sz w:val="28"/>
          <w:szCs w:val="28"/>
        </w:rPr>
        <w:t xml:space="preserve">    АДМИНИСТРАЦИЯ  СЕЛЬСКОГО  ПОСЕЛЕНИЯ</w:t>
      </w:r>
    </w:p>
    <w:p w:rsidR="003318A2" w:rsidRPr="003318A2" w:rsidRDefault="003318A2" w:rsidP="003318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318A2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3318A2"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3318A2" w:rsidRPr="003318A2" w:rsidRDefault="003318A2" w:rsidP="003318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318A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«СРЕТЕНСКИЙ РАЙОН» </w:t>
      </w:r>
    </w:p>
    <w:p w:rsidR="003318A2" w:rsidRDefault="003318A2" w:rsidP="003318A2">
      <w:pPr>
        <w:rPr>
          <w:rFonts w:ascii="Times New Roman" w:hAnsi="Times New Roman" w:cs="Times New Roman"/>
          <w:b/>
          <w:sz w:val="28"/>
          <w:szCs w:val="28"/>
        </w:rPr>
      </w:pPr>
      <w:r w:rsidRPr="003318A2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3318A2" w:rsidRPr="003318A2" w:rsidRDefault="003318A2" w:rsidP="003318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EA3D71">
        <w:rPr>
          <w:rFonts w:ascii="Times New Roman" w:hAnsi="Times New Roman" w:cs="Times New Roman"/>
          <w:b/>
          <w:sz w:val="28"/>
          <w:szCs w:val="28"/>
        </w:rPr>
        <w:t xml:space="preserve"> П О С Т А Н О В Л Е Н И Е</w:t>
      </w:r>
      <w:r w:rsidRPr="003318A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318A2" w:rsidRPr="003318A2" w:rsidRDefault="002D327F" w:rsidP="003318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A3D71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57F19">
        <w:rPr>
          <w:rFonts w:ascii="Times New Roman" w:hAnsi="Times New Roman" w:cs="Times New Roman"/>
          <w:sz w:val="28"/>
          <w:szCs w:val="28"/>
        </w:rPr>
        <w:t xml:space="preserve"> 2016 года                                                                     </w:t>
      </w:r>
      <w:r w:rsidR="003318A2" w:rsidRPr="003318A2">
        <w:rPr>
          <w:rFonts w:ascii="Times New Roman" w:hAnsi="Times New Roman" w:cs="Times New Roman"/>
          <w:sz w:val="28"/>
          <w:szCs w:val="28"/>
        </w:rPr>
        <w:t xml:space="preserve">№ </w:t>
      </w:r>
      <w:r w:rsidR="00EA3D71">
        <w:rPr>
          <w:rFonts w:ascii="Times New Roman" w:hAnsi="Times New Roman" w:cs="Times New Roman"/>
          <w:sz w:val="28"/>
          <w:szCs w:val="28"/>
        </w:rPr>
        <w:t>19</w:t>
      </w:r>
    </w:p>
    <w:p w:rsidR="003318A2" w:rsidRPr="003318A2" w:rsidRDefault="003318A2" w:rsidP="003318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2675" w:rsidRPr="00F57F19" w:rsidRDefault="003318A2" w:rsidP="00F57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18A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57F19">
        <w:rPr>
          <w:rFonts w:ascii="Times New Roman" w:hAnsi="Times New Roman" w:cs="Times New Roman"/>
          <w:sz w:val="28"/>
          <w:szCs w:val="28"/>
        </w:rPr>
        <w:t xml:space="preserve">             село Усть-Наринзор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F57F19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F19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Порядка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57F19" w:rsidRDefault="00F57F19" w:rsidP="00F57F19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с целью выполнения Указа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915DBD" w:rsidRDefault="00915DBD" w:rsidP="00F57F19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272675" w:rsidRPr="00F57F19" w:rsidRDefault="00F57F19" w:rsidP="00F57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 О С Т А Н О В Л Я Е Т </w:t>
      </w:r>
      <w:r w:rsidR="00272675" w:rsidRPr="002726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57F19" w:rsidRDefault="00F57F19" w:rsidP="0091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Утвердить Порядок сообщения муниципальными служащими  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F57F19" w:rsidRDefault="00F57F19" w:rsidP="0091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915DBD" w:rsidRDefault="00F57F19" w:rsidP="00915DB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915DBD" w:rsidRPr="00915DBD">
        <w:rPr>
          <w:rFonts w:ascii="Times New Roman" w:hAnsi="Times New Roman" w:cs="Times New Roman"/>
          <w:sz w:val="28"/>
        </w:rPr>
        <w:t>Данное постановление обнародовать на информационном стенде администрации</w:t>
      </w:r>
      <w:r w:rsidR="00915DBD">
        <w:rPr>
          <w:rFonts w:ascii="Times New Roman" w:hAnsi="Times New Roman" w:cs="Times New Roman"/>
          <w:sz w:val="28"/>
        </w:rPr>
        <w:t xml:space="preserve"> и официальном сайте  Администрации сельского поселения «Усть-Наринзорское»</w:t>
      </w:r>
      <w:r w:rsidR="00915DBD" w:rsidRPr="00915DBD">
        <w:rPr>
          <w:rFonts w:ascii="Times New Roman" w:hAnsi="Times New Roman" w:cs="Times New Roman"/>
          <w:sz w:val="28"/>
        </w:rPr>
        <w:t>.</w:t>
      </w:r>
    </w:p>
    <w:p w:rsidR="00915DBD" w:rsidRDefault="00915DBD" w:rsidP="00915DBD">
      <w:pPr>
        <w:rPr>
          <w:rFonts w:ascii="Times New Roman" w:hAnsi="Times New Roman" w:cs="Times New Roman"/>
          <w:sz w:val="28"/>
        </w:rPr>
      </w:pPr>
    </w:p>
    <w:p w:rsidR="00915DBD" w:rsidRPr="00915DBD" w:rsidRDefault="00915DBD" w:rsidP="00915DBD">
      <w:pPr>
        <w:rPr>
          <w:rFonts w:ascii="Times New Roman" w:hAnsi="Times New Roman" w:cs="Times New Roman"/>
          <w:sz w:val="28"/>
        </w:rPr>
      </w:pPr>
    </w:p>
    <w:p w:rsidR="00915DBD" w:rsidRPr="00915DBD" w:rsidRDefault="00915DBD" w:rsidP="00915DBD">
      <w:pPr>
        <w:spacing w:after="0"/>
        <w:rPr>
          <w:rFonts w:ascii="Times New Roman" w:hAnsi="Times New Roman" w:cs="Times New Roman"/>
          <w:sz w:val="28"/>
        </w:rPr>
      </w:pPr>
      <w:r w:rsidRPr="00915DBD">
        <w:rPr>
          <w:rFonts w:ascii="Times New Roman" w:hAnsi="Times New Roman" w:cs="Times New Roman"/>
          <w:sz w:val="28"/>
        </w:rPr>
        <w:t xml:space="preserve">Глава сельского поселения </w:t>
      </w:r>
    </w:p>
    <w:p w:rsidR="00915DBD" w:rsidRPr="00915DBD" w:rsidRDefault="00915DBD" w:rsidP="00915DBD">
      <w:pPr>
        <w:spacing w:after="0"/>
        <w:rPr>
          <w:rFonts w:ascii="Times New Roman" w:hAnsi="Times New Roman" w:cs="Times New Roman"/>
          <w:sz w:val="28"/>
        </w:rPr>
      </w:pPr>
      <w:r w:rsidRPr="00915DBD">
        <w:rPr>
          <w:rFonts w:ascii="Times New Roman" w:hAnsi="Times New Roman" w:cs="Times New Roman"/>
          <w:sz w:val="28"/>
        </w:rPr>
        <w:t>«Усть-Наринзорское»                                             Т.А.Карелина</w:t>
      </w:r>
    </w:p>
    <w:p w:rsidR="00F57F19" w:rsidRDefault="00F57F19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Приложение к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Постановлению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Главы Администрации 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сельского поселения  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«Усть-Наринзорское»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2D32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№19 </w:t>
      </w: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2D327F">
        <w:rPr>
          <w:rFonts w:ascii="Times New Roman" w:eastAsia="Times New Roman" w:hAnsi="Times New Roman" w:cs="Times New Roman"/>
          <w:sz w:val="24"/>
          <w:szCs w:val="24"/>
        </w:rPr>
        <w:t xml:space="preserve"> 11.04.2016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2675" w:rsidRPr="00915DBD" w:rsidRDefault="00272675" w:rsidP="00915D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DBD"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b/>
          <w:sz w:val="28"/>
          <w:szCs w:val="28"/>
        </w:rPr>
        <w:t>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915DBD" w:rsidRDefault="00272675" w:rsidP="002726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1.1. Настоящим Порядком определяется порядок сообщения муниципальными служащими (далее – служащие) администра</w:t>
      </w:r>
      <w:r w:rsidR="00915DBD">
        <w:rPr>
          <w:rFonts w:ascii="Times New Roman" w:eastAsia="Times New Roman" w:hAnsi="Times New Roman" w:cs="Times New Roman"/>
          <w:sz w:val="28"/>
          <w:szCs w:val="28"/>
        </w:rPr>
        <w:t>ции  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1.2. Под конфликтом интересов понимается ситуация, при которой личная заинтересованность служащего админист</w:t>
      </w:r>
      <w:r w:rsidR="00915DBD">
        <w:rPr>
          <w:rFonts w:ascii="Times New Roman" w:eastAsia="Times New Roman" w:hAnsi="Times New Roman" w:cs="Times New Roman"/>
          <w:sz w:val="28"/>
          <w:szCs w:val="28"/>
        </w:rPr>
        <w:t>рации 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1.3. Под личной заинтересованностью служащего, которая влияет или может повлиять на объективное исполнение им должностных обязанностей, понимается возможность получения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лиц, указанных в  части 1 статьи   15 Федерального закона от 02.03.2007 № 25-ФЗ «О муниципальной службе в Российской Федерации», а также для граждан или организаций, с которыми муниципальный служащий связан финансовыми или иными обязательствами.</w:t>
      </w:r>
    </w:p>
    <w:p w:rsidR="001F7954" w:rsidRDefault="00272675" w:rsidP="00915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1.4. Личная заинтересованность служащего может возникать и в тех случаях, когда выгоду получают или могут получить иные, не указанные в пункте 1.3. настоящего Порядка лица.</w:t>
      </w:r>
    </w:p>
    <w:p w:rsidR="00272675" w:rsidRPr="00915DBD" w:rsidRDefault="001F7954" w:rsidP="00915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95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</w:t>
      </w:r>
      <w:r w:rsidR="00915D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5DBD" w:rsidRPr="001F7954">
        <w:rPr>
          <w:rFonts w:ascii="Times New Roman" w:eastAsia="Times New Roman" w:hAnsi="Times New Roman" w:cs="Times New Roman"/>
          <w:b/>
          <w:sz w:val="28"/>
          <w:szCs w:val="28"/>
        </w:rPr>
        <w:t>Порядок сообщения</w:t>
      </w:r>
      <w:r w:rsidRPr="001F795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2675" w:rsidRPr="001F7954">
        <w:rPr>
          <w:rFonts w:ascii="Times New Roman" w:eastAsia="Times New Roman" w:hAnsi="Times New Roman" w:cs="Times New Roman"/>
          <w:b/>
          <w:sz w:val="28"/>
          <w:szCs w:val="28"/>
        </w:rPr>
        <w:t>служащими о возникновении конфликта интересов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2.1. Служащий обязан сообщить 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 xml:space="preserve">Главе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 своему непосредственному начальнику о возникшем конфликте интересов или о возможности его возникновения, как только ему станет об этом известно.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2.2. О возникшем конфликте интересов служащий обязан в письменной форме сообщить 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 xml:space="preserve">Главе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 своему непосредственному начальнику не позднее рабочего дня, следующего за днем, когда служащему стало известно о возникшем конфликте интересов или о возможности его возникновения.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2.3. При нахождении служащего в служебной командировке, не при исполнении должностных (служебных) обязанностей и вне пределов места работы о возникшем конфликте интересов или о возможности его возникновения он обязан сообщить с помощью любых доступных средств связи Главе муниципального образования, своему непосредственному начальнику не позднее рабочего дня, следующего за днем, когда служащему стало известно о возникшем конфликте интересов или о возможности его возникновения, а по прибытии к месту работы — в письменной форме в тот же день сообщить об этом 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>Главе сельского поселения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 своему непосредственному начальнику</w:t>
      </w:r>
      <w:r w:rsidRPr="00915DB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2.4. Уведомление о возникшем конфликте интересов или о возможности его возникновения (далее — уведомление) оформляется служащим по формам, являющимися Приложением № 1 (при возникновении конфликтов интересов или возможности его возникновения) и Приложением № 2 (при склонении служащего к совершению коррупционных действий) к настоящему порядку.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Уведомление подписывается служащим лично с указанием даты его составления и визируется непосредственным начальником служащего.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2.5. К уведомлению могут прилагаться имеющиеся у служащего материалы, подтверждающие обстоятельства, доводы и факты, изложенные в уведомлении.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2.6. Уведомление передается (направляется) служащ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>им в общий отдел администрации сельского поселения «Усть-Наринзорское»</w:t>
      </w:r>
    </w:p>
    <w:p w:rsidR="00272675" w:rsidRPr="001F7954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7954">
        <w:rPr>
          <w:rFonts w:ascii="Times New Roman" w:eastAsia="Times New Roman" w:hAnsi="Times New Roman" w:cs="Times New Roman"/>
          <w:b/>
          <w:sz w:val="28"/>
          <w:szCs w:val="28"/>
        </w:rPr>
        <w:t>III. Порядок рассмотрения поступивших сообщений служащих о возникновении конфликта интересов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3.1. Уведомление в день поступления регистрируется ответственным лицом администр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>ации 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по профилактике коррупционных и иных правонарушений в Журнале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lastRenderedPageBreak/>
        <w:t>регистрации уведомлений о возникшем конфликте интересов или о возможности его возникновения (далее — Журнал).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3.2. Журнал оформляется по форме, являющейся Приложением № 3 к настоящему Порядку.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3.3. Для Журнала должно быть выделено отдельное номенклатурное дело. Журнал должен быть прошит, пронумерован, а также заверен печатью администр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>ации 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3.4. После регистрации в Журнале поступившего уведомления, ответственное лицо адми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>нистрации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по профилактике коррупционных и иных правонарушений выдает служащему талон-уведомление о его принятии (Приложение № 4).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3.5. Отказ в принятии, регистрации уведомления, а также отказ в выдаче копии такого уведомления с отметкой о регистрации не допускается.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3.6. Ответственное лицо администрации 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по профилактике коррупционных и иных правонарушений в течение 3 (трех) рабочих дней докладной запиской направляет уведомление Г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 xml:space="preserve">лаве сельского поселения «Усть-Наринзорское»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3.7. В докладной записке на имя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Главы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должны содержаться следующие выводы и предложения: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а) об отсутствии признаков конфликта интересов;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б) о наличии признаков конфликта интересов и мерах по его предотвращению (урегулированию);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в) об организации проверки по установлению факта конфликта интересов;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г) о рассмотрении уведомления на заседании комиссии по соблюдению требований к служебному поведению и урегулированию конфликта интересов.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3.8. К уведомлению прилагаются представленные служащим материалы, подтверждающие обстоятельства, доводы и факты, изложенные в уведомлении.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3.9.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 рассмотрев уведомление, принимает соответствующее решение в виде резолюции на поступившей докладной записке.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lastRenderedPageBreak/>
        <w:t>3.10. Оригинал уведомления хранится в личном деле служащего, представившего уведомление. Копия уведомления вместе с материалами, подтверждающими обстоятельства, доводы и факты, изложенные в уведомлении, хранится в отдельном деле в общем отделе админист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рации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72675" w:rsidRPr="00915DBD" w:rsidRDefault="00272675" w:rsidP="002726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Ответственность служащих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за несоблюдение настоящего Порядка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4.1. Невыполнение служащим обязанностей, предусмотренных </w:t>
      </w:r>
      <w:hyperlink r:id="rId5" w:anchor="Par1" w:history="1">
        <w:r w:rsidRPr="00915D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разделом</w:t>
        </w:r>
      </w:hyperlink>
      <w:r w:rsidRPr="00915DBD">
        <w:rPr>
          <w:rFonts w:ascii="Times New Roman" w:eastAsia="Times New Roman" w:hAnsi="Times New Roman" w:cs="Times New Roman"/>
          <w:sz w:val="28"/>
          <w:szCs w:val="28"/>
        </w:rPr>
        <w:t> II настоящего Порядка, является основанием для привлечения его к ответственности в соответствии с </w:t>
      </w:r>
      <w:hyperlink r:id="rId6" w:history="1">
        <w:r w:rsidRPr="00915D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законодательством</w:t>
        </w:r>
      </w:hyperlink>
      <w:r w:rsidRPr="00915DBD">
        <w:rPr>
          <w:rFonts w:ascii="Times New Roman" w:eastAsia="Times New Roman" w:hAnsi="Times New Roman" w:cs="Times New Roman"/>
          <w:sz w:val="28"/>
          <w:szCs w:val="28"/>
        </w:rPr>
        <w:t> Российской Федерации.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4.2. Непринятие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служащего с муниципальной службы. Выяснение обстоятельств непринятия служащим мер по предотвращению и урегулированию конфликта интересов должно осуществляться в рамках проверки, проводимой ответственным л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ицом администрации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по профилактике коррупционных и иных правонарушений.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4.3. Предотвращение или урегулирование конфликта интересов может состоять в изменении должностного или служебного положения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4.4. В случае установления признаков дисциплинарного проступка либо факта совершения служащим деяния, содержащего признаки административного правонарушения или состава преступления, данная информация представляется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 xml:space="preserve">Главе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для решения вопроса о проведении служебной проверки и применения мер ответственности, предусмотренных нормативными правовыми актами Российской Федерации, либо передается в правоохранительные органы по подведомственности.</w:t>
      </w:r>
    </w:p>
    <w:p w:rsidR="00272675" w:rsidRPr="00915DBD" w:rsidRDefault="00272675" w:rsidP="002726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Заключительные положения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5.1. Применение мер по предотвращению конфликта интересов может осуществляться по инициативе служащего и не связываться с его обязанностями, установленными законодательством о муниципальной службе и противодействии коррупции.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5.2. Служащий вправе обратиться к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 xml:space="preserve">Главе 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с ходатайством об установлении соответствующей комиссией,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Pr="00272675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272675" w:rsidRPr="00754750" w:rsidRDefault="00754750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750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2675" w:rsidRPr="00754750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Порядку 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ообщения муниципальными   </w:t>
      </w:r>
      <w:r w:rsidR="00272675" w:rsidRPr="00754750">
        <w:rPr>
          <w:rFonts w:ascii="Times New Roman" w:eastAsia="Times New Roman" w:hAnsi="Times New Roman" w:cs="Times New Roman"/>
          <w:b/>
          <w:sz w:val="24"/>
          <w:szCs w:val="24"/>
        </w:rPr>
        <w:t xml:space="preserve">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</w:t>
      </w:r>
      <w:r w:rsidR="00754750">
        <w:rPr>
          <w:rFonts w:ascii="Times New Roman" w:eastAsia="Times New Roman" w:hAnsi="Times New Roman" w:cs="Times New Roman"/>
          <w:sz w:val="24"/>
          <w:szCs w:val="24"/>
        </w:rPr>
        <w:t xml:space="preserve">                        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  </w:t>
      </w:r>
    </w:p>
    <w:p w:rsidR="00754750" w:rsidRDefault="00272675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(Ф.И.О., должность представителя </w:t>
      </w:r>
    </w:p>
    <w:p w:rsidR="00272675" w:rsidRPr="00272675" w:rsidRDefault="00754750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нанимателя)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 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 (наименование государственного органа)</w:t>
      </w:r>
    </w:p>
    <w:p w:rsidR="00272675" w:rsidRDefault="00272675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от _______________________________</w:t>
      </w:r>
    </w:p>
    <w:p w:rsidR="00754750" w:rsidRPr="00272675" w:rsidRDefault="00754750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(муниципального служащего)</w:t>
      </w:r>
    </w:p>
    <w:p w:rsidR="00272675" w:rsidRPr="00272675" w:rsidRDefault="00754750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о возникшем конфликте интересов или о возможности его возникновения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 В соответствии с Федеральным законом от 02.03.2007 № 25-ФЗ «О муниципальной службе в Российской Федерации» и Федеральным законом от 25.12.2008 № 273-ФЗ «О противодействии коррупции» сообщаю: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(описывается ситуация, при которой личная заинтересованность </w:t>
      </w:r>
      <w:hyperlink r:id="rId7" w:anchor="sub_13" w:history="1">
        <w:r w:rsidRPr="002726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муниципального служащего</w:t>
        </w:r>
      </w:hyperlink>
      <w:r w:rsidRPr="00272675">
        <w:rPr>
          <w:rFonts w:ascii="Times New Roman" w:eastAsia="Times New Roman" w:hAnsi="Times New Roman" w:cs="Times New Roman"/>
          <w:sz w:val="24"/>
          <w:szCs w:val="24"/>
        </w:rPr>
        <w:t> 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 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(дата) (подпись)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______________________________(Ф.И.О., должность непосредственного начальника)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 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(дата) (подпись)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 Приложение № 2</w:t>
      </w:r>
    </w:p>
    <w:p w:rsidR="00272675" w:rsidRPr="00754750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750">
        <w:rPr>
          <w:rFonts w:ascii="Times New Roman" w:eastAsia="Times New Roman" w:hAnsi="Times New Roman" w:cs="Times New Roman"/>
          <w:b/>
          <w:sz w:val="24"/>
          <w:szCs w:val="24"/>
        </w:rPr>
        <w:t>                                                                                    к Порядку сообщения муниципальными            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4"/>
          <w:szCs w:val="24"/>
        </w:rPr>
        <w:t>                   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>  ___________________________________</w:t>
      </w:r>
    </w:p>
    <w:p w:rsidR="00272675" w:rsidRPr="004A05A2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A05A2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0"/>
          <w:szCs w:val="20"/>
        </w:rPr>
        <w:t>             </w:t>
      </w:r>
      <w:r w:rsidRPr="004A05A2">
        <w:rPr>
          <w:rFonts w:ascii="Times New Roman" w:eastAsia="Times New Roman" w:hAnsi="Times New Roman" w:cs="Times New Roman"/>
          <w:sz w:val="20"/>
          <w:szCs w:val="20"/>
        </w:rPr>
        <w:t> (Ф.И.О., должность представителя нанимателя (работодателя)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4"/>
          <w:szCs w:val="24"/>
        </w:rPr>
        <w:t>                      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>от 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4"/>
          <w:szCs w:val="24"/>
        </w:rPr>
        <w:t>                           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>(Ф.И.О., должность муниципального служащего)</w:t>
      </w:r>
    </w:p>
    <w:p w:rsidR="00272675" w:rsidRPr="004A05A2" w:rsidRDefault="004A05A2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</w:t>
      </w:r>
      <w:r w:rsidR="00272675" w:rsidRPr="004A05A2">
        <w:rPr>
          <w:rFonts w:ascii="Times New Roman" w:eastAsia="Times New Roman" w:hAnsi="Times New Roman" w:cs="Times New Roman"/>
          <w:b/>
          <w:sz w:val="24"/>
          <w:szCs w:val="24"/>
        </w:rPr>
        <w:t>УВЕДОМЛЕНИЕ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о факте обращения в целях склонения муниципального служащего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Сообщаю, что:</w:t>
      </w:r>
    </w:p>
    <w:p w:rsidR="00272675" w:rsidRPr="00272675" w:rsidRDefault="00272675" w:rsidP="002726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(описание обстоятельств, при которых стало известно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о случаях обращения к муниципальному служащему в связи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с исполнением им служебных обязанностей каких-либо лиц в целях склонения его к совершению коррупционных правонарушений)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(дата, место, время, другие условия)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72675" w:rsidRPr="00272675" w:rsidRDefault="00272675" w:rsidP="002726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(сведения о коррупционных правонарушениях, которые должен был бы совершить муниципальный служащий по просьбе обратившихся лиц)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2675" w:rsidRPr="00272675" w:rsidRDefault="00272675" w:rsidP="002726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lastRenderedPageBreak/>
        <w:t>(сведения о физическом (юридическом) лице, склоняющем к коррупционному правонарушению)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2675" w:rsidRPr="00272675" w:rsidRDefault="00272675" w:rsidP="002726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 (подкуп, угроза, обман и т.д.), а также информация об отказе (согласии) принять предложение лица о совершении коррупционного правонарушения)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 ___________ 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(дата) (подпись) (инициалы и фамилия)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4A05A2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272675" w:rsidRPr="004A05A2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5A2">
        <w:rPr>
          <w:rFonts w:ascii="Times New Roman" w:eastAsia="Times New Roman" w:hAnsi="Times New Roman" w:cs="Times New Roman"/>
          <w:b/>
          <w:sz w:val="24"/>
          <w:szCs w:val="24"/>
        </w:rPr>
        <w:t>к Порядку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ЖУРНАЛ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регистрации уведомлений о регистрации уведомлений о возникшем конфликте интересов или о возможности его возникновения</w:t>
      </w:r>
    </w:p>
    <w:tbl>
      <w:tblPr>
        <w:tblW w:w="10785" w:type="dxa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0"/>
        <w:gridCol w:w="1508"/>
        <w:gridCol w:w="909"/>
        <w:gridCol w:w="1875"/>
        <w:gridCol w:w="1202"/>
        <w:gridCol w:w="1312"/>
        <w:gridCol w:w="1496"/>
        <w:gridCol w:w="1713"/>
      </w:tblGrid>
      <w:tr w:rsidR="00272675" w:rsidRPr="00272675" w:rsidTr="004A05A2">
        <w:trPr>
          <w:tblCellSpacing w:w="15" w:type="dxa"/>
        </w:trPr>
        <w:tc>
          <w:tcPr>
            <w:tcW w:w="725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N № п/п</w:t>
            </w:r>
          </w:p>
        </w:tc>
        <w:tc>
          <w:tcPr>
            <w:tcW w:w="1478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Номер, дата уведомления (указываются номер и дата талона-уведомления)</w:t>
            </w:r>
          </w:p>
        </w:tc>
        <w:tc>
          <w:tcPr>
            <w:tcW w:w="5268" w:type="dxa"/>
            <w:gridSpan w:val="4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муниципальном служащем, направившем уведомление</w:t>
            </w:r>
          </w:p>
        </w:tc>
        <w:tc>
          <w:tcPr>
            <w:tcW w:w="1466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668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личность: паспорт гражданина Российской Федерации; служебное удостоверение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466" w:type="dxa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2675" w:rsidRPr="004A05A2" w:rsidRDefault="004A05A2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5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  <w:r w:rsidR="00272675" w:rsidRPr="004A05A2">
        <w:rPr>
          <w:rFonts w:ascii="Times New Roman" w:eastAsia="Times New Roman" w:hAnsi="Times New Roman" w:cs="Times New Roman"/>
          <w:b/>
          <w:sz w:val="24"/>
          <w:szCs w:val="24"/>
        </w:rPr>
        <w:t>Приложение № 4</w:t>
      </w:r>
    </w:p>
    <w:p w:rsidR="00272675" w:rsidRPr="004A05A2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5A2">
        <w:rPr>
          <w:rFonts w:ascii="Times New Roman" w:eastAsia="Times New Roman" w:hAnsi="Times New Roman" w:cs="Times New Roman"/>
          <w:b/>
          <w:sz w:val="24"/>
          <w:szCs w:val="24"/>
        </w:rPr>
        <w:t>к Порядку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W w:w="107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4"/>
        <w:gridCol w:w="6571"/>
      </w:tblGrid>
      <w:tr w:rsidR="00272675" w:rsidRPr="00272675" w:rsidTr="00272675">
        <w:trPr>
          <w:tblCellSpacing w:w="15" w:type="dxa"/>
        </w:trPr>
        <w:tc>
          <w:tcPr>
            <w:tcW w:w="739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Талон-корешок 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№_____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принято от________________________________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муниципального служащего)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и должность лица, принявшего уведомление)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«_____»______________20____г.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лица, получившего талон-уведомление)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«_____»______________20____г.</w:t>
            </w:r>
          </w:p>
        </w:tc>
        <w:tc>
          <w:tcPr>
            <w:tcW w:w="739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Талон-уведомление 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№_____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принято от_________________________________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муниципального служащего)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принято___________________________________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(Ф.И.О., должность лица, принявшего уведомление)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(номер по журналу)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«_____»______________20____г.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муниципального служащего, принявшего уведомлени</w:t>
            </w:r>
            <w:r w:rsidR="004A05A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</w:tbl>
    <w:p w:rsidR="004E16B1" w:rsidRDefault="004E16B1"/>
    <w:sectPr w:rsidR="004E16B1" w:rsidSect="004E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46087"/>
    <w:multiLevelType w:val="multilevel"/>
    <w:tmpl w:val="ABBE2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FA08AD"/>
    <w:multiLevelType w:val="multilevel"/>
    <w:tmpl w:val="174C1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C156E"/>
    <w:multiLevelType w:val="multilevel"/>
    <w:tmpl w:val="94667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72E24"/>
    <w:multiLevelType w:val="multilevel"/>
    <w:tmpl w:val="C86E9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37397C"/>
    <w:multiLevelType w:val="multilevel"/>
    <w:tmpl w:val="FE221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B1516D"/>
    <w:multiLevelType w:val="multilevel"/>
    <w:tmpl w:val="38C0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5C6EFF"/>
    <w:multiLevelType w:val="multilevel"/>
    <w:tmpl w:val="F2F2C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FE5996"/>
    <w:multiLevelType w:val="multilevel"/>
    <w:tmpl w:val="0478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D119B6"/>
    <w:multiLevelType w:val="multilevel"/>
    <w:tmpl w:val="FECA2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>
    <w:useFELayout/>
  </w:compat>
  <w:rsids>
    <w:rsidRoot w:val="00272675"/>
    <w:rsid w:val="001F7954"/>
    <w:rsid w:val="002719D1"/>
    <w:rsid w:val="00272675"/>
    <w:rsid w:val="002D327F"/>
    <w:rsid w:val="003318A2"/>
    <w:rsid w:val="0039551C"/>
    <w:rsid w:val="00491410"/>
    <w:rsid w:val="004A05A2"/>
    <w:rsid w:val="004E16B1"/>
    <w:rsid w:val="00681D65"/>
    <w:rsid w:val="00754750"/>
    <w:rsid w:val="008D3FDA"/>
    <w:rsid w:val="00915DBD"/>
    <w:rsid w:val="00AF2F48"/>
    <w:rsid w:val="00DC799A"/>
    <w:rsid w:val="00EA3D71"/>
    <w:rsid w:val="00F57F19"/>
    <w:rsid w:val="00F60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2675"/>
    <w:rPr>
      <w:b/>
      <w:bCs/>
    </w:rPr>
  </w:style>
  <w:style w:type="character" w:styleId="a5">
    <w:name w:val="Hyperlink"/>
    <w:basedOn w:val="a0"/>
    <w:uiPriority w:val="99"/>
    <w:semiHidden/>
    <w:unhideWhenUsed/>
    <w:rsid w:val="002726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sp.bagrationovsk-mo.ru/wp-admin/post-new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7536F397EBC6CDA1E2B0AEB2A65CD4136BAA5DC71BD6288B67E55A31086420614353FE1w2w3J" TargetMode="External"/><Relationship Id="rId5" Type="http://schemas.openxmlformats.org/officeDocument/2006/relationships/hyperlink" Target="http://psp.bagrationovsk-mo.ru/wp-admin/post-new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n8NTD8tMpnQFBjGchujqPtpEoC6IRTxAnV0oqr6yvpA=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H4qrxs+ky/sJ2FVHFCl7KWXXXFW2+A2nAvWR3xhOwafdp2111hdhXhSpz9Glu7FZ5He1iASf
    4h5s74BGkj200g==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rFXfGovoI55ZjBs+np+bsLZEdXc=</DigestValue>
      </Reference>
      <Reference URI="/word/document.xml?ContentType=application/vnd.openxmlformats-officedocument.wordprocessingml.document.main+xml">
        <DigestMethod Algorithm="http://www.w3.org/2000/09/xmldsig#sha1"/>
        <DigestValue>WS9V3dH/mnxF57XJ780Y0mY7Mms=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numbering.xml?ContentType=application/vnd.openxmlformats-officedocument.wordprocessingml.numbering+xml">
        <DigestMethod Algorithm="http://www.w3.org/2000/09/xmldsig#sha1"/>
        <DigestValue>f6g3gW8d/JAhZWhUWD0cKO+jR+Q=</DigestValue>
      </Reference>
      <Reference URI="/word/settings.xml?ContentType=application/vnd.openxmlformats-officedocument.wordprocessingml.settings+xml">
        <DigestMethod Algorithm="http://www.w3.org/2000/09/xmldsig#sha1"/>
        <DigestValue>tMJolYiOkdZjo/RlaHKl1luvYes=</DigestValue>
      </Reference>
      <Reference URI="/word/styles.xml?ContentType=application/vnd.openxmlformats-officedocument.wordprocessingml.styles+xml">
        <DigestMethod Algorithm="http://www.w3.org/2000/09/xmldsig#sha1"/>
        <DigestValue>GfgAk4rdDWN2dBmNjrGSAor4syc=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+qIc5uybysaaNZG3mt2jDNA7BlY=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2016-05-04T22:35:33Z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2821</Words>
  <Characters>16083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dcterms:created xsi:type="dcterms:W3CDTF">2024-05-28T06:02:00Z</dcterms:created>
  <dcterms:modified xsi:type="dcterms:W3CDTF">2024-05-28T06:02:00Z</dcterms:modified>
</cp:coreProperties>
</file>